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3B5" w:rsidRPr="00F709CA" w:rsidRDefault="009973B5" w:rsidP="009973B5">
      <w:pPr>
        <w:spacing w:before="120" w:after="120" w:line="240" w:lineRule="auto"/>
        <w:ind w:firstLine="650"/>
        <w:rPr>
          <w:rFonts w:ascii="Times New Roman" w:eastAsia="Calibri" w:hAnsi="Times New Roman" w:cs="Times New Roman"/>
          <w:color w:val="0070C0"/>
          <w:sz w:val="28"/>
          <w:szCs w:val="28"/>
        </w:rPr>
      </w:pPr>
      <w:r w:rsidRPr="00F709CA">
        <w:rPr>
          <w:rFonts w:ascii="Times New Roman" w:eastAsia="Calibri" w:hAnsi="Times New Roman" w:cs="Times New Roman"/>
          <w:b/>
          <w:bCs/>
          <w:color w:val="0070C0"/>
          <w:sz w:val="28"/>
          <w:szCs w:val="28"/>
        </w:rPr>
        <w:t>6</w:t>
      </w:r>
      <w:r w:rsidRPr="00F709CA">
        <w:rPr>
          <w:rFonts w:ascii="Times New Roman" w:eastAsia="Calibri" w:hAnsi="Times New Roman" w:cs="Times New Roman"/>
          <w:b/>
          <w:bCs/>
          <w:color w:val="0070C0"/>
          <w:sz w:val="28"/>
          <w:szCs w:val="28"/>
          <w:lang w:val="vi-VN"/>
        </w:rPr>
        <w:t xml:space="preserve">. </w:t>
      </w:r>
      <w:r w:rsidRPr="00F709CA">
        <w:rPr>
          <w:rFonts w:ascii="Times New Roman" w:eastAsia="Calibri" w:hAnsi="Times New Roman" w:cs="Times New Roman"/>
          <w:b/>
          <w:color w:val="0070C0"/>
          <w:sz w:val="28"/>
          <w:szCs w:val="28"/>
        </w:rPr>
        <w:t>Ngh</w:t>
      </w:r>
      <w:r>
        <w:rPr>
          <w:rFonts w:ascii="Times New Roman" w:eastAsia="Calibri" w:hAnsi="Times New Roman" w:cs="Times New Roman"/>
          <w:b/>
          <w:color w:val="0070C0"/>
          <w:sz w:val="28"/>
          <w:szCs w:val="28"/>
        </w:rPr>
        <w:t>ỉ</w:t>
      </w:r>
      <w:r w:rsidRPr="00F709CA">
        <w:rPr>
          <w:rFonts w:ascii="Times New Roman" w:eastAsia="Calibri" w:hAnsi="Times New Roman" w:cs="Times New Roman"/>
          <w:b/>
          <w:color w:val="0070C0"/>
          <w:sz w:val="28"/>
          <w:szCs w:val="28"/>
        </w:rPr>
        <w:t xml:space="preserve"> chịu tang của học viên tại Cơ sở điều trị nghiện </w:t>
      </w:r>
      <w:r>
        <w:rPr>
          <w:rFonts w:ascii="Times New Roman" w:eastAsia="Calibri" w:hAnsi="Times New Roman" w:cs="Times New Roman"/>
          <w:b/>
          <w:color w:val="0070C0"/>
          <w:sz w:val="28"/>
          <w:szCs w:val="28"/>
        </w:rPr>
        <w:t>Tỉnh (2.000044)</w:t>
      </w:r>
    </w:p>
    <w:p w:rsidR="009973B5" w:rsidRPr="00F709CA" w:rsidRDefault="009973B5" w:rsidP="009973B5">
      <w:pPr>
        <w:spacing w:before="120" w:after="120" w:line="240" w:lineRule="auto"/>
        <w:ind w:firstLine="650"/>
        <w:jc w:val="both"/>
        <w:rPr>
          <w:rFonts w:ascii="Times New Roman" w:eastAsia="Calibri" w:hAnsi="Times New Roman" w:cs="Times New Roman"/>
          <w:b/>
          <w:bCs/>
          <w:sz w:val="28"/>
          <w:szCs w:val="28"/>
        </w:rPr>
      </w:pPr>
      <w:r w:rsidRPr="00F709CA">
        <w:rPr>
          <w:rFonts w:ascii="Times New Roman" w:eastAsia="Calibri" w:hAnsi="Times New Roman" w:cs="Times New Roman"/>
          <w:b/>
          <w:bCs/>
          <w:sz w:val="28"/>
          <w:szCs w:val="28"/>
          <w:lang w:val="hr-HR"/>
        </w:rPr>
        <w:t xml:space="preserve">6.1. </w:t>
      </w:r>
      <w:r w:rsidRPr="00F709CA">
        <w:rPr>
          <w:rFonts w:ascii="Times New Roman" w:eastAsia="Calibri" w:hAnsi="Times New Roman" w:cs="Times New Roman"/>
          <w:b/>
          <w:bCs/>
          <w:sz w:val="28"/>
          <w:szCs w:val="28"/>
          <w:lang w:val="vi-VN"/>
        </w:rPr>
        <w:t>Tr</w:t>
      </w:r>
      <w:r w:rsidRPr="00F709CA">
        <w:rPr>
          <w:rFonts w:ascii="Times New Roman" w:eastAsia="Calibri" w:hAnsi="Times New Roman" w:cs="Times New Roman"/>
          <w:b/>
          <w:bCs/>
          <w:sz w:val="28"/>
          <w:szCs w:val="28"/>
          <w:lang w:val="hr-HR"/>
        </w:rPr>
        <w:t>ì</w:t>
      </w:r>
      <w:r w:rsidRPr="00F709CA">
        <w:rPr>
          <w:rFonts w:ascii="Times New Roman" w:eastAsia="Calibri" w:hAnsi="Times New Roman" w:cs="Times New Roman"/>
          <w:b/>
          <w:bCs/>
          <w:sz w:val="28"/>
          <w:szCs w:val="28"/>
          <w:lang w:val="vi-VN"/>
        </w:rPr>
        <w:t>nh</w:t>
      </w:r>
      <w:r w:rsidRPr="00F709CA">
        <w:rPr>
          <w:rFonts w:ascii="Times New Roman" w:eastAsia="Calibri" w:hAnsi="Times New Roman" w:cs="Times New Roman"/>
          <w:b/>
          <w:bCs/>
          <w:sz w:val="28"/>
          <w:szCs w:val="28"/>
        </w:rPr>
        <w:t xml:space="preserve"> </w:t>
      </w:r>
      <w:r w:rsidRPr="00F709CA">
        <w:rPr>
          <w:rFonts w:ascii="Times New Roman" w:eastAsia="Calibri" w:hAnsi="Times New Roman" w:cs="Times New Roman"/>
          <w:b/>
          <w:bCs/>
          <w:sz w:val="28"/>
          <w:szCs w:val="28"/>
          <w:lang w:val="vi-VN"/>
        </w:rPr>
        <w:t>tự</w:t>
      </w:r>
      <w:r w:rsidRPr="00F709CA">
        <w:rPr>
          <w:rFonts w:ascii="Times New Roman" w:eastAsia="Calibri" w:hAnsi="Times New Roman" w:cs="Times New Roman"/>
          <w:b/>
          <w:bCs/>
          <w:sz w:val="28"/>
          <w:szCs w:val="28"/>
        </w:rPr>
        <w:t xml:space="preserve">, cách thức, thời gian </w:t>
      </w:r>
      <w:r w:rsidRPr="00F709CA">
        <w:rPr>
          <w:rFonts w:ascii="Times New Roman" w:eastAsia="Calibri" w:hAnsi="Times New Roman" w:cs="Times New Roman"/>
          <w:b/>
          <w:bCs/>
          <w:sz w:val="28"/>
          <w:szCs w:val="28"/>
          <w:lang w:val="vi-VN"/>
        </w:rPr>
        <w:t>giải q</w:t>
      </w:r>
      <w:r w:rsidRPr="00F709CA">
        <w:rPr>
          <w:rFonts w:ascii="Times New Roman" w:eastAsia="Calibri" w:hAnsi="Times New Roman" w:cs="Times New Roman"/>
          <w:b/>
          <w:bCs/>
          <w:sz w:val="28"/>
          <w:szCs w:val="28"/>
        </w:rPr>
        <w:t>uyết thủ tục hành chính</w:t>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268"/>
        <w:gridCol w:w="7938"/>
        <w:gridCol w:w="2694"/>
        <w:gridCol w:w="708"/>
      </w:tblGrid>
      <w:tr w:rsidR="009973B5" w:rsidRPr="00F709CA" w:rsidTr="00B00EC6">
        <w:trPr>
          <w:trHeight w:val="405"/>
          <w:tblHeader/>
        </w:trPr>
        <w:tc>
          <w:tcPr>
            <w:tcW w:w="851" w:type="dxa"/>
            <w:vAlign w:val="center"/>
          </w:tcPr>
          <w:p w:rsidR="009973B5" w:rsidRPr="00F709CA" w:rsidRDefault="009973B5"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TT</w:t>
            </w:r>
          </w:p>
        </w:tc>
        <w:tc>
          <w:tcPr>
            <w:tcW w:w="2268" w:type="dxa"/>
            <w:vAlign w:val="center"/>
          </w:tcPr>
          <w:p w:rsidR="009973B5" w:rsidRPr="00F709CA" w:rsidRDefault="009973B5"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Trình tự</w:t>
            </w:r>
          </w:p>
          <w:p w:rsidR="009973B5" w:rsidRPr="00F709CA" w:rsidRDefault="009973B5"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 xml:space="preserve"> thực hiện</w:t>
            </w:r>
          </w:p>
        </w:tc>
        <w:tc>
          <w:tcPr>
            <w:tcW w:w="7938" w:type="dxa"/>
            <w:vAlign w:val="center"/>
          </w:tcPr>
          <w:p w:rsidR="009973B5" w:rsidRPr="00F709CA" w:rsidRDefault="009973B5" w:rsidP="00B00EC6">
            <w:pPr>
              <w:spacing w:before="120" w:after="120" w:line="240" w:lineRule="auto"/>
              <w:ind w:firstLine="323"/>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Cách thức thực hiện</w:t>
            </w:r>
          </w:p>
        </w:tc>
        <w:tc>
          <w:tcPr>
            <w:tcW w:w="2694" w:type="dxa"/>
            <w:vAlign w:val="center"/>
          </w:tcPr>
          <w:p w:rsidR="009973B5" w:rsidRPr="00F709CA" w:rsidRDefault="009973B5"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Thời gian giải quyết</w:t>
            </w:r>
          </w:p>
        </w:tc>
        <w:tc>
          <w:tcPr>
            <w:tcW w:w="708" w:type="dxa"/>
            <w:vAlign w:val="center"/>
          </w:tcPr>
          <w:p w:rsidR="009973B5" w:rsidRPr="00F709CA" w:rsidRDefault="009973B5"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Ghi chú</w:t>
            </w:r>
          </w:p>
        </w:tc>
      </w:tr>
      <w:tr w:rsidR="009973B5" w:rsidRPr="00F709CA" w:rsidTr="00B00EC6">
        <w:trPr>
          <w:trHeight w:val="898"/>
        </w:trPr>
        <w:tc>
          <w:tcPr>
            <w:tcW w:w="851" w:type="dxa"/>
            <w:vAlign w:val="center"/>
          </w:tcPr>
          <w:p w:rsidR="009973B5" w:rsidRPr="00F709CA" w:rsidRDefault="009973B5"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Bước 1</w:t>
            </w:r>
          </w:p>
        </w:tc>
        <w:tc>
          <w:tcPr>
            <w:tcW w:w="2268" w:type="dxa"/>
            <w:vAlign w:val="center"/>
          </w:tcPr>
          <w:p w:rsidR="009973B5" w:rsidRPr="00F709CA" w:rsidRDefault="009973B5" w:rsidP="00B00EC6">
            <w:pPr>
              <w:shd w:val="clear" w:color="auto" w:fill="FFFFFF"/>
              <w:spacing w:before="120" w:after="120" w:line="240" w:lineRule="auto"/>
              <w:jc w:val="both"/>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 xml:space="preserve">Nộp hồ sơ thủ tục hành chính: </w:t>
            </w:r>
          </w:p>
        </w:tc>
        <w:tc>
          <w:tcPr>
            <w:tcW w:w="7938" w:type="dxa"/>
            <w:vAlign w:val="center"/>
          </w:tcPr>
          <w:p w:rsidR="009973B5" w:rsidRPr="00F709CA" w:rsidRDefault="009973B5" w:rsidP="00B00EC6">
            <w:pPr>
              <w:spacing w:before="120" w:after="120" w:line="240" w:lineRule="auto"/>
              <w:ind w:firstLine="323"/>
              <w:jc w:val="both"/>
              <w:rPr>
                <w:rFonts w:ascii="Times New Roman" w:eastAsia="Calibri" w:hAnsi="Times New Roman" w:cs="Times New Roman"/>
                <w:sz w:val="28"/>
                <w:szCs w:val="28"/>
              </w:rPr>
            </w:pPr>
            <w:r w:rsidRPr="00F709CA">
              <w:rPr>
                <w:rFonts w:ascii="Times New Roman" w:eastAsia="Calibri" w:hAnsi="Times New Roman" w:cs="Times New Roman"/>
                <w:iCs/>
                <w:sz w:val="28"/>
                <w:szCs w:val="28"/>
              </w:rPr>
              <w:t>N</w:t>
            </w:r>
            <w:r w:rsidRPr="00F709CA">
              <w:rPr>
                <w:rFonts w:ascii="Times New Roman" w:eastAsia="Calibri" w:hAnsi="Times New Roman" w:cs="Times New Roman"/>
                <w:sz w:val="28"/>
                <w:szCs w:val="28"/>
              </w:rPr>
              <w:t>ộp hồ sơ trực tiếp tại Cơ sở điều trị nghiện (ấp 4, xã Mỹ Long, huyện Cao Lãnh)</w:t>
            </w:r>
            <w:r w:rsidRPr="00F709CA">
              <w:rPr>
                <w:rFonts w:ascii="Times New Roman" w:eastAsia="Calibri" w:hAnsi="Times New Roman" w:cs="Times New Roman"/>
                <w:sz w:val="28"/>
                <w:szCs w:val="28"/>
                <w:shd w:val="clear" w:color="auto" w:fill="FFFFFF"/>
              </w:rPr>
              <w:t xml:space="preserve">. </w:t>
            </w:r>
          </w:p>
        </w:tc>
        <w:tc>
          <w:tcPr>
            <w:tcW w:w="2694" w:type="dxa"/>
            <w:vAlign w:val="center"/>
          </w:tcPr>
          <w:p w:rsidR="009973B5" w:rsidRPr="00F709CA" w:rsidRDefault="009973B5" w:rsidP="00B00EC6">
            <w:pPr>
              <w:spacing w:before="120" w:after="120" w:line="240" w:lineRule="auto"/>
              <w:jc w:val="both"/>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t>Sáng: từ 07 giờ đến 11 giờ 30 phút; chiều từ 13 giờ đến 17 giờ của ngày làm việc</w:t>
            </w:r>
          </w:p>
        </w:tc>
        <w:tc>
          <w:tcPr>
            <w:tcW w:w="708" w:type="dxa"/>
            <w:vAlign w:val="center"/>
          </w:tcPr>
          <w:p w:rsidR="009973B5" w:rsidRPr="00F709CA" w:rsidRDefault="009973B5" w:rsidP="00B00EC6">
            <w:pPr>
              <w:spacing w:before="120" w:after="120" w:line="240" w:lineRule="auto"/>
              <w:jc w:val="center"/>
              <w:rPr>
                <w:rFonts w:ascii="Times New Roman" w:eastAsia="Calibri" w:hAnsi="Times New Roman" w:cs="Times New Roman"/>
                <w:i/>
                <w:iCs/>
                <w:sz w:val="28"/>
                <w:szCs w:val="28"/>
                <w:lang w:val="vi-VN"/>
              </w:rPr>
            </w:pPr>
          </w:p>
        </w:tc>
      </w:tr>
      <w:tr w:rsidR="009973B5" w:rsidRPr="00F709CA" w:rsidTr="00B00EC6">
        <w:trPr>
          <w:trHeight w:val="2943"/>
        </w:trPr>
        <w:tc>
          <w:tcPr>
            <w:tcW w:w="851" w:type="dxa"/>
            <w:vAlign w:val="center"/>
          </w:tcPr>
          <w:p w:rsidR="009973B5" w:rsidRPr="00F709CA" w:rsidRDefault="009973B5"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Bước 2</w:t>
            </w:r>
          </w:p>
        </w:tc>
        <w:tc>
          <w:tcPr>
            <w:tcW w:w="2268" w:type="dxa"/>
            <w:vAlign w:val="center"/>
          </w:tcPr>
          <w:p w:rsidR="009973B5" w:rsidRPr="00F709CA" w:rsidRDefault="009973B5"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b/>
                <w:bCs/>
                <w:sz w:val="28"/>
                <w:szCs w:val="28"/>
              </w:rPr>
              <w:t>Tiếp nhận và chuyển hồ sơ thủ tục hành chính</w:t>
            </w:r>
          </w:p>
        </w:tc>
        <w:tc>
          <w:tcPr>
            <w:tcW w:w="7938" w:type="dxa"/>
          </w:tcPr>
          <w:p w:rsidR="009973B5" w:rsidRPr="00F709CA" w:rsidRDefault="009973B5" w:rsidP="00B00EC6">
            <w:pPr>
              <w:shd w:val="clear" w:color="auto" w:fill="FFFFFF"/>
              <w:spacing w:before="120" w:after="120" w:line="240" w:lineRule="auto"/>
              <w:ind w:firstLine="323"/>
              <w:jc w:val="both"/>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t>Viên chức tiếp nhận hồ sơ xem xét, kiểm tra tính chính xác, đầy đủ của hồ sơ.</w:t>
            </w:r>
          </w:p>
          <w:p w:rsidR="009973B5" w:rsidRPr="00F709CA" w:rsidRDefault="009973B5" w:rsidP="00B00EC6">
            <w:pPr>
              <w:shd w:val="clear" w:color="auto" w:fill="FFFFFF"/>
              <w:spacing w:before="120" w:after="120" w:line="240" w:lineRule="auto"/>
              <w:ind w:firstLine="323"/>
              <w:jc w:val="both"/>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t xml:space="preserve">a) Trường hợp hồ sơ chưa đầy đủ, chưa chính xác theo quy định, viên chức tiếp nhận hồ sơ phải hướng dẫn đại diện tổ chức, cá nhân bổ sung, hoàn thiện hồ sơ theo quy định và nêu rõ lý do theo mẫu Phiếu yêu cầu bổ sung, hoàn thiện hồ sơ; </w:t>
            </w:r>
          </w:p>
          <w:p w:rsidR="009973B5" w:rsidRPr="00F709CA" w:rsidRDefault="009973B5" w:rsidP="00B00EC6">
            <w:pPr>
              <w:shd w:val="clear" w:color="auto" w:fill="FFFFFF"/>
              <w:spacing w:before="120" w:after="120" w:line="240" w:lineRule="auto"/>
              <w:ind w:firstLine="323"/>
              <w:jc w:val="both"/>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t>b) Trường hợp từ chối nhận hồ sơ, viên chức tiếp nhận hồ sơ phải nêu rõ lý do theo mẫu Phiếu từ chối giải quyết hồ sơ thủ tục hành chính;</w:t>
            </w:r>
          </w:p>
          <w:p w:rsidR="009973B5" w:rsidRPr="00F709CA" w:rsidRDefault="009973B5" w:rsidP="00B00EC6">
            <w:pPr>
              <w:spacing w:before="120" w:after="120" w:line="240" w:lineRule="auto"/>
              <w:ind w:firstLine="323"/>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xml:space="preserve"> c) Trường hợp hồ sơ đầy đủ, chính xác theo quy định, viên chức tiếp nhận hồ sơ và lập Giấy tiếp nhận hồ sơ và hẹn ngày trả kết quả; </w:t>
            </w:r>
            <w:r w:rsidRPr="00F709CA">
              <w:rPr>
                <w:rFonts w:ascii="Times New Roman" w:eastAsia="Calibri" w:hAnsi="Times New Roman" w:cs="Times New Roman"/>
                <w:sz w:val="28"/>
                <w:szCs w:val="28"/>
                <w:lang w:val="nl-NL"/>
              </w:rPr>
              <w:t>vào sổ theo dõi hồ sơ.</w:t>
            </w:r>
          </w:p>
        </w:tc>
        <w:tc>
          <w:tcPr>
            <w:tcW w:w="2694" w:type="dxa"/>
            <w:vAlign w:val="center"/>
          </w:tcPr>
          <w:p w:rsidR="009973B5" w:rsidRPr="00F709CA" w:rsidRDefault="009973B5" w:rsidP="00B00EC6">
            <w:pPr>
              <w:spacing w:before="120" w:after="120" w:line="240" w:lineRule="auto"/>
              <w:jc w:val="center"/>
              <w:rPr>
                <w:rFonts w:ascii="Times New Roman" w:eastAsia="Times New Roman" w:hAnsi="Times New Roman" w:cs="Times New Roman"/>
                <w:sz w:val="28"/>
                <w:szCs w:val="28"/>
                <w:lang w:val="nl-NL"/>
              </w:rPr>
            </w:pPr>
            <w:r w:rsidRPr="00F709CA">
              <w:rPr>
                <w:rFonts w:ascii="Times New Roman" w:eastAsia="Times New Roman" w:hAnsi="Times New Roman" w:cs="Times New Roman"/>
                <w:sz w:val="28"/>
                <w:szCs w:val="28"/>
                <w:lang w:val="nl-NL"/>
              </w:rPr>
              <w:t>01 giờ làm việc</w:t>
            </w:r>
          </w:p>
        </w:tc>
        <w:tc>
          <w:tcPr>
            <w:tcW w:w="708" w:type="dxa"/>
            <w:vAlign w:val="center"/>
          </w:tcPr>
          <w:p w:rsidR="009973B5" w:rsidRPr="00F709CA" w:rsidRDefault="009973B5" w:rsidP="00B00EC6">
            <w:pPr>
              <w:spacing w:before="120" w:after="120" w:line="240" w:lineRule="auto"/>
              <w:jc w:val="center"/>
              <w:rPr>
                <w:rFonts w:ascii="Times New Roman" w:eastAsia="Calibri" w:hAnsi="Times New Roman" w:cs="Times New Roman"/>
                <w:i/>
                <w:iCs/>
                <w:sz w:val="28"/>
                <w:szCs w:val="28"/>
                <w:lang w:val="vi-VN"/>
              </w:rPr>
            </w:pPr>
          </w:p>
        </w:tc>
      </w:tr>
      <w:tr w:rsidR="009973B5" w:rsidRPr="00F709CA" w:rsidTr="00B00EC6">
        <w:trPr>
          <w:trHeight w:val="381"/>
        </w:trPr>
        <w:tc>
          <w:tcPr>
            <w:tcW w:w="851" w:type="dxa"/>
            <w:vMerge w:val="restart"/>
            <w:vAlign w:val="center"/>
          </w:tcPr>
          <w:p w:rsidR="009973B5" w:rsidRPr="00F709CA" w:rsidRDefault="009973B5"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Bước 3</w:t>
            </w:r>
          </w:p>
        </w:tc>
        <w:tc>
          <w:tcPr>
            <w:tcW w:w="2268" w:type="dxa"/>
            <w:vMerge w:val="restart"/>
            <w:vAlign w:val="center"/>
          </w:tcPr>
          <w:p w:rsidR="009973B5" w:rsidRPr="00F709CA" w:rsidRDefault="009973B5" w:rsidP="00B00EC6">
            <w:pPr>
              <w:spacing w:before="120" w:after="120" w:line="240" w:lineRule="auto"/>
              <w:jc w:val="both"/>
              <w:rPr>
                <w:rFonts w:ascii="Times New Roman" w:eastAsia="Times New Roman" w:hAnsi="Times New Roman" w:cs="Times New Roman"/>
                <w:b/>
                <w:bCs/>
                <w:sz w:val="28"/>
                <w:szCs w:val="28"/>
              </w:rPr>
            </w:pPr>
            <w:r w:rsidRPr="00F709CA">
              <w:rPr>
                <w:rFonts w:ascii="Times New Roman" w:eastAsia="Times New Roman" w:hAnsi="Times New Roman" w:cs="Times New Roman"/>
                <w:b/>
                <w:bCs/>
                <w:color w:val="000000"/>
                <w:sz w:val="28"/>
                <w:szCs w:val="28"/>
              </w:rPr>
              <w:t>Giải quyết thủ tục hành chính</w:t>
            </w:r>
          </w:p>
        </w:tc>
        <w:tc>
          <w:tcPr>
            <w:tcW w:w="7938" w:type="dxa"/>
          </w:tcPr>
          <w:p w:rsidR="009973B5" w:rsidRPr="00F709CA" w:rsidRDefault="009973B5" w:rsidP="00B00EC6">
            <w:pPr>
              <w:spacing w:before="120" w:after="120" w:line="240" w:lineRule="auto"/>
              <w:ind w:firstLine="323"/>
              <w:jc w:val="both"/>
              <w:rPr>
                <w:rFonts w:ascii="Times New Roman" w:eastAsia="Calibri" w:hAnsi="Times New Roman" w:cs="Times New Roman"/>
                <w:sz w:val="28"/>
                <w:szCs w:val="28"/>
                <w:shd w:val="clear" w:color="auto" w:fill="FFFFFF"/>
              </w:rPr>
            </w:pPr>
            <w:r w:rsidRPr="00F709CA">
              <w:rPr>
                <w:rFonts w:ascii="Times New Roman" w:eastAsia="Calibri" w:hAnsi="Times New Roman" w:cs="Times New Roman"/>
                <w:sz w:val="28"/>
                <w:szCs w:val="28"/>
              </w:rPr>
              <w:t xml:space="preserve">Ngay </w:t>
            </w:r>
            <w:r w:rsidRPr="00F709CA">
              <w:rPr>
                <w:rFonts w:ascii="Times New Roman" w:eastAsia="Calibri" w:hAnsi="Times New Roman" w:cs="Times New Roman"/>
                <w:sz w:val="28"/>
                <w:szCs w:val="28"/>
                <w:shd w:val="clear" w:color="auto" w:fill="FFFFFF"/>
              </w:rPr>
              <w:t xml:space="preserve">sau khi nhận được đơn đề nghị của gia đình học viên, viên chức chuyên môn Cơ sở Điều trị nghiện trình Giám đốc </w:t>
            </w:r>
            <w:r w:rsidRPr="00F709CA">
              <w:rPr>
                <w:rFonts w:ascii="Times New Roman" w:eastAsia="Calibri" w:hAnsi="Times New Roman" w:cs="Times New Roman"/>
                <w:sz w:val="28"/>
                <w:szCs w:val="28"/>
              </w:rPr>
              <w:t xml:space="preserve">Cơ sở điều trị nghiện </w:t>
            </w:r>
            <w:r w:rsidRPr="00F709CA">
              <w:rPr>
                <w:rFonts w:ascii="Times New Roman" w:eastAsia="Calibri" w:hAnsi="Times New Roman" w:cs="Times New Roman"/>
                <w:sz w:val="28"/>
                <w:szCs w:val="28"/>
                <w:shd w:val="clear" w:color="auto" w:fill="FFFFFF"/>
              </w:rPr>
              <w:t xml:space="preserve">(hoặc người được Giám đốc ủy quyền) phải xem xét, ra Quyết định về việc cho học viên nghỉ chịu tang. Quyết định phải bằng </w:t>
            </w:r>
            <w:r w:rsidRPr="00F709CA">
              <w:rPr>
                <w:rFonts w:ascii="Times New Roman" w:eastAsia="Calibri" w:hAnsi="Times New Roman" w:cs="Times New Roman"/>
                <w:sz w:val="28"/>
                <w:szCs w:val="28"/>
                <w:shd w:val="clear" w:color="auto" w:fill="FFFFFF"/>
              </w:rPr>
              <w:lastRenderedPageBreak/>
              <w:t>văn bản, nêu rõ thời gian được nghỉ, trách nhiệm của gia đình trong việc đưa đón, quản lý học viên trong thời gian về chịu tang. Quyết định được gửi cho gia đình học viên, Ủy ban nhân dân cấp xã nơi người đó cư trú và lưu trong hồ sơ học viên.</w:t>
            </w:r>
          </w:p>
          <w:p w:rsidR="009973B5" w:rsidRPr="00F709CA" w:rsidRDefault="009973B5" w:rsidP="00B00EC6">
            <w:pPr>
              <w:spacing w:before="120" w:after="120" w:line="240" w:lineRule="auto"/>
              <w:ind w:firstLine="323"/>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Trường hợp không xem xét, thì Giám đốc cơ sở phải trả lời bằng văn bản và nêu rõ lý do.</w:t>
            </w:r>
          </w:p>
        </w:tc>
        <w:tc>
          <w:tcPr>
            <w:tcW w:w="2694" w:type="dxa"/>
            <w:vAlign w:val="center"/>
          </w:tcPr>
          <w:p w:rsidR="009973B5" w:rsidRPr="00F709CA" w:rsidRDefault="009973B5"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sz w:val="28"/>
                <w:szCs w:val="28"/>
                <w:lang w:val="nl-NL"/>
              </w:rPr>
              <w:lastRenderedPageBreak/>
              <w:t>24 giờ kể từ khi nhận đơn.</w:t>
            </w:r>
          </w:p>
        </w:tc>
        <w:tc>
          <w:tcPr>
            <w:tcW w:w="708" w:type="dxa"/>
            <w:vAlign w:val="center"/>
          </w:tcPr>
          <w:p w:rsidR="009973B5" w:rsidRPr="00F709CA" w:rsidRDefault="009973B5" w:rsidP="00B00EC6">
            <w:pPr>
              <w:spacing w:before="120" w:after="120" w:line="240" w:lineRule="auto"/>
              <w:jc w:val="center"/>
              <w:rPr>
                <w:rFonts w:ascii="Times New Roman" w:eastAsia="Calibri" w:hAnsi="Times New Roman" w:cs="Times New Roman"/>
                <w:i/>
                <w:iCs/>
                <w:sz w:val="28"/>
                <w:szCs w:val="28"/>
                <w:lang w:val="vi-VN"/>
              </w:rPr>
            </w:pPr>
          </w:p>
        </w:tc>
      </w:tr>
      <w:tr w:rsidR="009973B5" w:rsidRPr="00F709CA" w:rsidTr="00B00EC6">
        <w:tc>
          <w:tcPr>
            <w:tcW w:w="851" w:type="dxa"/>
            <w:vMerge/>
          </w:tcPr>
          <w:p w:rsidR="009973B5" w:rsidRPr="00F709CA" w:rsidRDefault="009973B5" w:rsidP="00B00EC6">
            <w:pPr>
              <w:spacing w:before="120" w:after="120" w:line="240" w:lineRule="auto"/>
              <w:jc w:val="both"/>
              <w:rPr>
                <w:rFonts w:ascii="Times New Roman" w:eastAsia="Times New Roman" w:hAnsi="Times New Roman" w:cs="Times New Roman"/>
                <w:b/>
                <w:bCs/>
                <w:sz w:val="28"/>
                <w:szCs w:val="28"/>
              </w:rPr>
            </w:pPr>
          </w:p>
        </w:tc>
        <w:tc>
          <w:tcPr>
            <w:tcW w:w="2268" w:type="dxa"/>
            <w:vMerge/>
          </w:tcPr>
          <w:p w:rsidR="009973B5" w:rsidRPr="00F709CA" w:rsidRDefault="009973B5" w:rsidP="00B00EC6">
            <w:pPr>
              <w:spacing w:before="120" w:after="120" w:line="240" w:lineRule="auto"/>
              <w:jc w:val="both"/>
              <w:rPr>
                <w:rFonts w:ascii="Times New Roman" w:eastAsia="Times New Roman" w:hAnsi="Times New Roman" w:cs="Times New Roman"/>
                <w:b/>
                <w:bCs/>
                <w:sz w:val="28"/>
                <w:szCs w:val="28"/>
              </w:rPr>
            </w:pPr>
          </w:p>
        </w:tc>
        <w:tc>
          <w:tcPr>
            <w:tcW w:w="7938" w:type="dxa"/>
            <w:vAlign w:val="center"/>
          </w:tcPr>
          <w:p w:rsidR="009973B5" w:rsidRPr="00F709CA" w:rsidRDefault="009973B5" w:rsidP="00B00EC6">
            <w:pPr>
              <w:shd w:val="clear" w:color="auto" w:fill="FFFFFF"/>
              <w:spacing w:before="120" w:after="120" w:line="240" w:lineRule="auto"/>
              <w:ind w:firstLine="323"/>
              <w:rPr>
                <w:rFonts w:ascii="Times New Roman" w:eastAsia="Times New Roman" w:hAnsi="Times New Roman" w:cs="Times New Roman"/>
                <w:iCs/>
                <w:sz w:val="28"/>
                <w:szCs w:val="28"/>
              </w:rPr>
            </w:pPr>
            <w:r w:rsidRPr="00F709CA">
              <w:rPr>
                <w:rFonts w:ascii="Times New Roman" w:eastAsia="Times New Roman" w:hAnsi="Times New Roman" w:cs="Times New Roman"/>
                <w:iCs/>
                <w:sz w:val="28"/>
                <w:szCs w:val="28"/>
              </w:rPr>
              <w:t>1. Tiếp nhận hồ sơ (viên chức Cơ sở Điều trị nghiện)</w:t>
            </w:r>
          </w:p>
        </w:tc>
        <w:tc>
          <w:tcPr>
            <w:tcW w:w="2694" w:type="dxa"/>
            <w:vAlign w:val="center"/>
          </w:tcPr>
          <w:p w:rsidR="009973B5" w:rsidRPr="00F709CA" w:rsidRDefault="009973B5" w:rsidP="00B00EC6">
            <w:pPr>
              <w:spacing w:before="120" w:after="120" w:line="240" w:lineRule="auto"/>
              <w:jc w:val="center"/>
              <w:rPr>
                <w:rFonts w:ascii="Times New Roman" w:eastAsia="Times New Roman" w:hAnsi="Times New Roman" w:cs="Times New Roman"/>
                <w:bCs/>
                <w:sz w:val="28"/>
                <w:szCs w:val="28"/>
              </w:rPr>
            </w:pPr>
            <w:r w:rsidRPr="00F709CA">
              <w:rPr>
                <w:rFonts w:ascii="Times New Roman" w:eastAsia="Times New Roman" w:hAnsi="Times New Roman" w:cs="Times New Roman"/>
                <w:bCs/>
                <w:sz w:val="28"/>
                <w:szCs w:val="28"/>
              </w:rPr>
              <w:t>01 giờ kể từ khi nhận đơn</w:t>
            </w:r>
          </w:p>
        </w:tc>
        <w:tc>
          <w:tcPr>
            <w:tcW w:w="708" w:type="dxa"/>
          </w:tcPr>
          <w:p w:rsidR="009973B5" w:rsidRPr="00F709CA" w:rsidRDefault="009973B5" w:rsidP="00B00EC6">
            <w:pPr>
              <w:spacing w:before="120" w:after="120" w:line="240" w:lineRule="auto"/>
              <w:jc w:val="both"/>
              <w:rPr>
                <w:rFonts w:ascii="Times New Roman" w:eastAsia="Times New Roman" w:hAnsi="Times New Roman" w:cs="Times New Roman"/>
                <w:b/>
                <w:bCs/>
                <w:sz w:val="28"/>
                <w:szCs w:val="28"/>
              </w:rPr>
            </w:pPr>
          </w:p>
        </w:tc>
      </w:tr>
      <w:tr w:rsidR="009973B5" w:rsidRPr="00F709CA" w:rsidTr="00B00EC6">
        <w:tc>
          <w:tcPr>
            <w:tcW w:w="851" w:type="dxa"/>
            <w:vMerge/>
          </w:tcPr>
          <w:p w:rsidR="009973B5" w:rsidRPr="00F709CA" w:rsidRDefault="009973B5" w:rsidP="00B00EC6">
            <w:pPr>
              <w:spacing w:before="120" w:after="120" w:line="240" w:lineRule="auto"/>
              <w:jc w:val="both"/>
              <w:rPr>
                <w:rFonts w:ascii="Times New Roman" w:eastAsia="Times New Roman" w:hAnsi="Times New Roman" w:cs="Times New Roman"/>
                <w:b/>
                <w:bCs/>
                <w:sz w:val="28"/>
                <w:szCs w:val="28"/>
              </w:rPr>
            </w:pPr>
          </w:p>
        </w:tc>
        <w:tc>
          <w:tcPr>
            <w:tcW w:w="2268" w:type="dxa"/>
            <w:vMerge/>
          </w:tcPr>
          <w:p w:rsidR="009973B5" w:rsidRPr="00F709CA" w:rsidRDefault="009973B5" w:rsidP="00B00EC6">
            <w:pPr>
              <w:spacing w:before="120" w:after="120" w:line="240" w:lineRule="auto"/>
              <w:jc w:val="both"/>
              <w:rPr>
                <w:rFonts w:ascii="Times New Roman" w:eastAsia="Times New Roman" w:hAnsi="Times New Roman" w:cs="Times New Roman"/>
                <w:b/>
                <w:bCs/>
                <w:sz w:val="28"/>
                <w:szCs w:val="28"/>
              </w:rPr>
            </w:pPr>
          </w:p>
        </w:tc>
        <w:tc>
          <w:tcPr>
            <w:tcW w:w="7938" w:type="dxa"/>
            <w:vAlign w:val="center"/>
          </w:tcPr>
          <w:p w:rsidR="009973B5" w:rsidRPr="00F709CA" w:rsidRDefault="009973B5" w:rsidP="00B00EC6">
            <w:pPr>
              <w:shd w:val="clear" w:color="auto" w:fill="FFFFFF"/>
              <w:spacing w:before="120" w:after="120" w:line="240" w:lineRule="auto"/>
              <w:ind w:firstLine="323"/>
              <w:rPr>
                <w:rFonts w:ascii="Times New Roman" w:eastAsia="Times New Roman" w:hAnsi="Times New Roman" w:cs="Times New Roman"/>
                <w:iCs/>
                <w:sz w:val="28"/>
                <w:szCs w:val="28"/>
              </w:rPr>
            </w:pPr>
            <w:r w:rsidRPr="00F709CA">
              <w:rPr>
                <w:rFonts w:ascii="Times New Roman" w:eastAsia="Times New Roman" w:hAnsi="Times New Roman" w:cs="Times New Roman"/>
                <w:iCs/>
                <w:sz w:val="28"/>
                <w:szCs w:val="28"/>
              </w:rPr>
              <w:t>2. Giải quyết hồ sơ: Cơ sở Điều trị nghiện, trong đó</w:t>
            </w:r>
          </w:p>
        </w:tc>
        <w:tc>
          <w:tcPr>
            <w:tcW w:w="2694" w:type="dxa"/>
            <w:vAlign w:val="center"/>
          </w:tcPr>
          <w:p w:rsidR="009973B5" w:rsidRPr="00F709CA" w:rsidRDefault="009973B5" w:rsidP="00B00EC6">
            <w:pPr>
              <w:spacing w:before="120" w:after="120" w:line="240" w:lineRule="auto"/>
              <w:jc w:val="center"/>
              <w:rPr>
                <w:rFonts w:ascii="Times New Roman" w:eastAsia="Times New Roman" w:hAnsi="Times New Roman" w:cs="Times New Roman"/>
                <w:bCs/>
                <w:sz w:val="28"/>
                <w:szCs w:val="28"/>
              </w:rPr>
            </w:pPr>
            <w:r w:rsidRPr="00F709CA">
              <w:rPr>
                <w:rFonts w:ascii="Times New Roman" w:eastAsia="Times New Roman" w:hAnsi="Times New Roman" w:cs="Times New Roman"/>
                <w:sz w:val="28"/>
                <w:szCs w:val="28"/>
                <w:lang w:val="nl-NL"/>
              </w:rPr>
              <w:t>22 giờ kể từ khi nhận đơn.</w:t>
            </w:r>
          </w:p>
        </w:tc>
        <w:tc>
          <w:tcPr>
            <w:tcW w:w="708" w:type="dxa"/>
          </w:tcPr>
          <w:p w:rsidR="009973B5" w:rsidRPr="00F709CA" w:rsidRDefault="009973B5" w:rsidP="00B00EC6">
            <w:pPr>
              <w:spacing w:before="120" w:after="120" w:line="240" w:lineRule="auto"/>
              <w:jc w:val="both"/>
              <w:rPr>
                <w:rFonts w:ascii="Times New Roman" w:eastAsia="Times New Roman" w:hAnsi="Times New Roman" w:cs="Times New Roman"/>
                <w:b/>
                <w:bCs/>
                <w:sz w:val="28"/>
                <w:szCs w:val="28"/>
              </w:rPr>
            </w:pPr>
          </w:p>
        </w:tc>
      </w:tr>
      <w:tr w:rsidR="009973B5" w:rsidRPr="003152EC" w:rsidTr="00B00EC6">
        <w:trPr>
          <w:trHeight w:val="519"/>
        </w:trPr>
        <w:tc>
          <w:tcPr>
            <w:tcW w:w="851" w:type="dxa"/>
            <w:vMerge/>
          </w:tcPr>
          <w:p w:rsidR="009973B5" w:rsidRPr="00F709CA" w:rsidRDefault="009973B5" w:rsidP="00B00EC6">
            <w:pPr>
              <w:spacing w:before="120" w:after="120" w:line="240" w:lineRule="auto"/>
              <w:jc w:val="both"/>
              <w:rPr>
                <w:rFonts w:ascii="Times New Roman" w:eastAsia="Times New Roman" w:hAnsi="Times New Roman" w:cs="Times New Roman"/>
                <w:b/>
                <w:bCs/>
                <w:sz w:val="28"/>
                <w:szCs w:val="28"/>
              </w:rPr>
            </w:pPr>
          </w:p>
        </w:tc>
        <w:tc>
          <w:tcPr>
            <w:tcW w:w="2268" w:type="dxa"/>
            <w:vMerge/>
          </w:tcPr>
          <w:p w:rsidR="009973B5" w:rsidRPr="00F709CA" w:rsidRDefault="009973B5" w:rsidP="00B00EC6">
            <w:pPr>
              <w:spacing w:before="120" w:after="120" w:line="240" w:lineRule="auto"/>
              <w:jc w:val="both"/>
              <w:rPr>
                <w:rFonts w:ascii="Times New Roman" w:eastAsia="Times New Roman" w:hAnsi="Times New Roman" w:cs="Times New Roman"/>
                <w:b/>
                <w:bCs/>
                <w:sz w:val="28"/>
                <w:szCs w:val="28"/>
              </w:rPr>
            </w:pPr>
          </w:p>
        </w:tc>
        <w:tc>
          <w:tcPr>
            <w:tcW w:w="7938" w:type="dxa"/>
          </w:tcPr>
          <w:p w:rsidR="009973B5" w:rsidRPr="00F709CA" w:rsidRDefault="009973B5" w:rsidP="00B00EC6">
            <w:pPr>
              <w:shd w:val="clear" w:color="auto" w:fill="FFFFFF"/>
              <w:spacing w:before="120" w:after="120" w:line="240" w:lineRule="auto"/>
              <w:ind w:firstLine="323"/>
              <w:jc w:val="both"/>
              <w:rPr>
                <w:rFonts w:ascii="Times New Roman" w:eastAsia="Times New Roman" w:hAnsi="Times New Roman" w:cs="Times New Roman"/>
                <w:iCs/>
                <w:sz w:val="28"/>
                <w:szCs w:val="28"/>
              </w:rPr>
            </w:pPr>
            <w:r w:rsidRPr="00F709CA">
              <w:rPr>
                <w:rFonts w:ascii="Times New Roman" w:eastAsia="Times New Roman" w:hAnsi="Times New Roman" w:cs="Times New Roman"/>
                <w:iCs/>
                <w:sz w:val="28"/>
                <w:szCs w:val="28"/>
              </w:rPr>
              <w:t>+ Viên chức chuyên môn cơ sở Điều trị nghiện</w:t>
            </w:r>
          </w:p>
          <w:p w:rsidR="009973B5" w:rsidRPr="00F709CA" w:rsidRDefault="009973B5" w:rsidP="00B00EC6">
            <w:pPr>
              <w:shd w:val="clear" w:color="auto" w:fill="FFFFFF"/>
              <w:spacing w:before="120" w:after="120" w:line="240" w:lineRule="auto"/>
              <w:ind w:firstLine="323"/>
              <w:jc w:val="both"/>
              <w:rPr>
                <w:rFonts w:ascii="Times New Roman" w:eastAsia="Times New Roman" w:hAnsi="Times New Roman" w:cs="Times New Roman"/>
                <w:iCs/>
                <w:sz w:val="28"/>
                <w:szCs w:val="28"/>
              </w:rPr>
            </w:pPr>
            <w:r w:rsidRPr="00F709CA">
              <w:rPr>
                <w:rFonts w:ascii="Times New Roman" w:eastAsia="Times New Roman" w:hAnsi="Times New Roman" w:cs="Times New Roman"/>
                <w:iCs/>
                <w:sz w:val="28"/>
                <w:szCs w:val="28"/>
              </w:rPr>
              <w:t xml:space="preserve">+ Lãnh đạo Cơ sở Điều trị nghiện </w:t>
            </w:r>
          </w:p>
          <w:p w:rsidR="009973B5" w:rsidRPr="00F709CA" w:rsidRDefault="009973B5" w:rsidP="00B00EC6">
            <w:pPr>
              <w:shd w:val="clear" w:color="auto" w:fill="FFFFFF"/>
              <w:spacing w:before="120" w:after="120" w:line="240" w:lineRule="auto"/>
              <w:ind w:firstLine="323"/>
              <w:jc w:val="both"/>
              <w:rPr>
                <w:rFonts w:ascii="Times New Roman" w:eastAsia="Times New Roman" w:hAnsi="Times New Roman" w:cs="Times New Roman"/>
                <w:iCs/>
                <w:sz w:val="28"/>
                <w:szCs w:val="28"/>
              </w:rPr>
            </w:pPr>
            <w:r w:rsidRPr="00F709CA">
              <w:rPr>
                <w:rFonts w:ascii="Times New Roman" w:eastAsia="Times New Roman" w:hAnsi="Times New Roman" w:cs="Times New Roman"/>
                <w:iCs/>
                <w:sz w:val="28"/>
                <w:szCs w:val="28"/>
              </w:rPr>
              <w:t>+ Văn thư Cơ sở Điều trị nghiện</w:t>
            </w:r>
          </w:p>
        </w:tc>
        <w:tc>
          <w:tcPr>
            <w:tcW w:w="2694" w:type="dxa"/>
            <w:vAlign w:val="center"/>
          </w:tcPr>
          <w:p w:rsidR="009973B5" w:rsidRPr="00F709CA" w:rsidRDefault="009973B5" w:rsidP="00B00EC6">
            <w:pPr>
              <w:spacing w:before="120" w:after="120" w:line="240" w:lineRule="auto"/>
              <w:jc w:val="center"/>
              <w:rPr>
                <w:rFonts w:ascii="Times New Roman" w:eastAsia="Times New Roman" w:hAnsi="Times New Roman" w:cs="Times New Roman"/>
                <w:sz w:val="28"/>
                <w:szCs w:val="28"/>
                <w:lang w:val="nl-NL"/>
              </w:rPr>
            </w:pPr>
            <w:r w:rsidRPr="00F709CA">
              <w:rPr>
                <w:rFonts w:ascii="Times New Roman" w:eastAsia="Times New Roman" w:hAnsi="Times New Roman" w:cs="Times New Roman"/>
                <w:sz w:val="28"/>
                <w:szCs w:val="28"/>
                <w:lang w:val="nl-NL"/>
              </w:rPr>
              <w:t>20 giờ từ khi nhận đơn;</w:t>
            </w:r>
          </w:p>
          <w:p w:rsidR="009973B5" w:rsidRPr="00F709CA" w:rsidRDefault="009973B5" w:rsidP="00B00EC6">
            <w:pPr>
              <w:spacing w:before="120" w:after="120" w:line="240" w:lineRule="auto"/>
              <w:jc w:val="center"/>
              <w:rPr>
                <w:rFonts w:ascii="Times New Roman" w:eastAsia="Times New Roman" w:hAnsi="Times New Roman" w:cs="Times New Roman"/>
                <w:sz w:val="28"/>
                <w:szCs w:val="28"/>
                <w:lang w:val="nl-NL"/>
              </w:rPr>
            </w:pPr>
            <w:r w:rsidRPr="00F709CA">
              <w:rPr>
                <w:rFonts w:ascii="Times New Roman" w:eastAsia="Times New Roman" w:hAnsi="Times New Roman" w:cs="Times New Roman"/>
                <w:sz w:val="28"/>
                <w:szCs w:val="28"/>
                <w:lang w:val="nl-NL"/>
              </w:rPr>
              <w:t>01 giờ làm việc;</w:t>
            </w:r>
          </w:p>
          <w:p w:rsidR="009973B5" w:rsidRPr="00F709CA" w:rsidRDefault="009973B5" w:rsidP="00B00EC6">
            <w:pPr>
              <w:spacing w:before="120" w:after="120" w:line="240" w:lineRule="auto"/>
              <w:jc w:val="center"/>
              <w:rPr>
                <w:rFonts w:ascii="Times New Roman" w:eastAsia="Times New Roman" w:hAnsi="Times New Roman" w:cs="Times New Roman"/>
                <w:sz w:val="28"/>
                <w:szCs w:val="28"/>
                <w:lang w:val="nl-NL"/>
              </w:rPr>
            </w:pPr>
            <w:r w:rsidRPr="00F709CA">
              <w:rPr>
                <w:rFonts w:ascii="Times New Roman" w:eastAsia="Times New Roman" w:hAnsi="Times New Roman" w:cs="Times New Roman"/>
                <w:sz w:val="28"/>
                <w:szCs w:val="28"/>
                <w:lang w:val="nl-NL"/>
              </w:rPr>
              <w:t>01 giờ làm việc;</w:t>
            </w:r>
          </w:p>
        </w:tc>
        <w:tc>
          <w:tcPr>
            <w:tcW w:w="708" w:type="dxa"/>
          </w:tcPr>
          <w:p w:rsidR="009973B5" w:rsidRPr="00F709CA" w:rsidRDefault="009973B5" w:rsidP="00B00EC6">
            <w:pPr>
              <w:spacing w:before="120" w:after="120" w:line="240" w:lineRule="auto"/>
              <w:jc w:val="both"/>
              <w:rPr>
                <w:rFonts w:ascii="Times New Roman" w:eastAsia="Times New Roman" w:hAnsi="Times New Roman" w:cs="Times New Roman"/>
                <w:b/>
                <w:bCs/>
                <w:sz w:val="28"/>
                <w:szCs w:val="28"/>
                <w:lang w:val="nl-NL"/>
              </w:rPr>
            </w:pPr>
          </w:p>
        </w:tc>
      </w:tr>
      <w:tr w:rsidR="009973B5" w:rsidRPr="00F709CA" w:rsidTr="00B00EC6">
        <w:tc>
          <w:tcPr>
            <w:tcW w:w="851" w:type="dxa"/>
            <w:vAlign w:val="center"/>
          </w:tcPr>
          <w:p w:rsidR="009973B5" w:rsidRPr="00F709CA" w:rsidRDefault="009973B5" w:rsidP="00B00EC6">
            <w:pPr>
              <w:spacing w:before="120" w:after="120" w:line="240" w:lineRule="auto"/>
              <w:jc w:val="center"/>
              <w:rPr>
                <w:rFonts w:ascii="Times New Roman" w:eastAsia="Times New Roman" w:hAnsi="Times New Roman" w:cs="Times New Roman"/>
                <w:b/>
                <w:bCs/>
                <w:sz w:val="28"/>
                <w:szCs w:val="28"/>
              </w:rPr>
            </w:pPr>
            <w:r w:rsidRPr="00F709CA">
              <w:rPr>
                <w:rFonts w:ascii="Times New Roman" w:eastAsia="Times New Roman" w:hAnsi="Times New Roman" w:cs="Times New Roman"/>
                <w:b/>
                <w:bCs/>
                <w:sz w:val="28"/>
                <w:szCs w:val="28"/>
              </w:rPr>
              <w:t>Bước 4</w:t>
            </w:r>
          </w:p>
        </w:tc>
        <w:tc>
          <w:tcPr>
            <w:tcW w:w="2268" w:type="dxa"/>
            <w:vAlign w:val="center"/>
          </w:tcPr>
          <w:p w:rsidR="009973B5" w:rsidRPr="00F709CA" w:rsidRDefault="009973B5" w:rsidP="00B00EC6">
            <w:pPr>
              <w:spacing w:before="120" w:after="120" w:line="240" w:lineRule="auto"/>
              <w:jc w:val="center"/>
              <w:rPr>
                <w:rFonts w:ascii="Times New Roman" w:eastAsia="Times New Roman" w:hAnsi="Times New Roman" w:cs="Times New Roman"/>
                <w:i/>
                <w:iCs/>
                <w:color w:val="000000"/>
                <w:sz w:val="28"/>
                <w:szCs w:val="28"/>
              </w:rPr>
            </w:pPr>
            <w:r w:rsidRPr="00F709CA">
              <w:rPr>
                <w:rFonts w:ascii="Times New Roman" w:eastAsia="Times New Roman" w:hAnsi="Times New Roman" w:cs="Times New Roman"/>
                <w:b/>
                <w:bCs/>
                <w:sz w:val="28"/>
                <w:szCs w:val="28"/>
                <w:lang w:val="nl-NL"/>
              </w:rPr>
              <w:t>Trả kết quả giải quyết thủ tục hành chính</w:t>
            </w:r>
          </w:p>
          <w:p w:rsidR="009973B5" w:rsidRPr="00F709CA" w:rsidRDefault="009973B5" w:rsidP="00B00EC6">
            <w:pPr>
              <w:spacing w:before="120" w:after="120" w:line="240" w:lineRule="auto"/>
              <w:jc w:val="center"/>
              <w:rPr>
                <w:rFonts w:ascii="Times New Roman" w:eastAsia="Times New Roman" w:hAnsi="Times New Roman" w:cs="Times New Roman"/>
                <w:b/>
                <w:bCs/>
                <w:sz w:val="28"/>
                <w:szCs w:val="28"/>
              </w:rPr>
            </w:pPr>
          </w:p>
        </w:tc>
        <w:tc>
          <w:tcPr>
            <w:tcW w:w="7938" w:type="dxa"/>
          </w:tcPr>
          <w:p w:rsidR="009973B5" w:rsidRPr="00F709CA" w:rsidRDefault="009973B5" w:rsidP="00B00EC6">
            <w:pPr>
              <w:spacing w:before="120" w:after="120" w:line="240" w:lineRule="auto"/>
              <w:ind w:firstLine="323"/>
              <w:jc w:val="both"/>
              <w:rPr>
                <w:rFonts w:ascii="Times New Roman" w:eastAsia="Calibri" w:hAnsi="Times New Roman" w:cs="Times New Roman"/>
                <w:sz w:val="28"/>
                <w:szCs w:val="28"/>
                <w:lang w:val="nl-NL"/>
              </w:rPr>
            </w:pPr>
            <w:r w:rsidRPr="00F709CA">
              <w:rPr>
                <w:rFonts w:ascii="Times New Roman" w:eastAsia="Calibri" w:hAnsi="Times New Roman" w:cs="Times New Roman"/>
                <w:sz w:val="28"/>
                <w:szCs w:val="28"/>
                <w:lang w:val="nl-NL"/>
              </w:rPr>
              <w:t>Viên chức chuyên môn vào sổ theo dõi hồ sơ và thực hiện như sau:</w:t>
            </w:r>
          </w:p>
          <w:p w:rsidR="009973B5" w:rsidRPr="00F709CA" w:rsidRDefault="009973B5" w:rsidP="00B00EC6">
            <w:pPr>
              <w:spacing w:before="120" w:after="120" w:line="240" w:lineRule="auto"/>
              <w:ind w:firstLine="323"/>
              <w:jc w:val="both"/>
              <w:rPr>
                <w:rFonts w:ascii="Times New Roman" w:eastAsia="Calibri" w:hAnsi="Times New Roman" w:cs="Times New Roman"/>
                <w:sz w:val="28"/>
                <w:szCs w:val="28"/>
                <w:lang w:val="nl-NL"/>
              </w:rPr>
            </w:pPr>
            <w:r w:rsidRPr="00F709CA">
              <w:rPr>
                <w:rFonts w:ascii="Times New Roman" w:eastAsia="Calibri" w:hAnsi="Times New Roman" w:cs="Times New Roman"/>
                <w:sz w:val="28"/>
                <w:szCs w:val="28"/>
                <w:lang w:val="nl-NL"/>
              </w:rPr>
              <w:t>- T</w:t>
            </w:r>
            <w:r w:rsidRPr="00F709CA">
              <w:rPr>
                <w:rFonts w:ascii="Times New Roman" w:eastAsia="Calibri" w:hAnsi="Times New Roman" w:cs="Times New Roman"/>
                <w:color w:val="000000"/>
                <w:sz w:val="28"/>
                <w:szCs w:val="28"/>
                <w:lang w:val="nl-NL"/>
              </w:rPr>
              <w:t>hông báo cho gia đình học viên biết trước qua tin nhắn,  điện thoại kết quả giải quyết thủ tục hành chính trước thời hạn quy định.</w:t>
            </w:r>
          </w:p>
          <w:p w:rsidR="009973B5" w:rsidRPr="00F709CA" w:rsidRDefault="009973B5" w:rsidP="00B00EC6">
            <w:pPr>
              <w:spacing w:before="120" w:after="120" w:line="240" w:lineRule="auto"/>
              <w:ind w:firstLine="323"/>
              <w:jc w:val="both"/>
              <w:rPr>
                <w:rFonts w:ascii="Times New Roman" w:eastAsia="Calibri" w:hAnsi="Times New Roman" w:cs="Times New Roman"/>
                <w:sz w:val="28"/>
                <w:szCs w:val="28"/>
                <w:lang w:val="nl-NL"/>
              </w:rPr>
            </w:pPr>
            <w:r w:rsidRPr="00F709CA">
              <w:rPr>
                <w:rFonts w:ascii="Times New Roman" w:eastAsia="Calibri" w:hAnsi="Times New Roman" w:cs="Times New Roman"/>
                <w:sz w:val="28"/>
                <w:szCs w:val="28"/>
                <w:lang w:val="nl-NL"/>
              </w:rPr>
              <w:t xml:space="preserve">- </w:t>
            </w:r>
            <w:r w:rsidRPr="00F709CA">
              <w:rPr>
                <w:rFonts w:ascii="Times New Roman" w:eastAsia="Calibri" w:hAnsi="Times New Roman" w:cs="Times New Roman"/>
                <w:color w:val="000000"/>
                <w:sz w:val="28"/>
                <w:szCs w:val="28"/>
                <w:lang w:val="nl-NL"/>
              </w:rPr>
              <w:t>Gia đình học viên nhận kết quả giải quyết thủ tục hành chính theo thời gian, địa điểm ghi trên Giấy tiếp nhận hồ sơ và hẹn trả kết quả (</w:t>
            </w:r>
            <w:r w:rsidRPr="00F709CA">
              <w:rPr>
                <w:rFonts w:ascii="Times New Roman" w:eastAsia="Calibri" w:hAnsi="Times New Roman" w:cs="Times New Roman"/>
                <w:sz w:val="28"/>
                <w:szCs w:val="28"/>
                <w:lang w:val="nl-NL"/>
              </w:rPr>
              <w:t xml:space="preserve">xuất trình giấy hẹn trả kết quả). Viên chức trả kết quả kiểm tra phiếu </w:t>
            </w:r>
            <w:r w:rsidRPr="00F709CA">
              <w:rPr>
                <w:rFonts w:ascii="Times New Roman" w:eastAsia="Calibri" w:hAnsi="Times New Roman" w:cs="Times New Roman"/>
                <w:sz w:val="28"/>
                <w:szCs w:val="28"/>
                <w:lang w:val="nl-NL"/>
              </w:rPr>
              <w:lastRenderedPageBreak/>
              <w:t>hẹn và yêu cầu người đến nhận kết quả ký nhận vào sổ và trao kết quả.</w:t>
            </w:r>
          </w:p>
          <w:p w:rsidR="009973B5" w:rsidRPr="00F709CA" w:rsidRDefault="009973B5" w:rsidP="00B00EC6">
            <w:pPr>
              <w:spacing w:before="120" w:after="120" w:line="240" w:lineRule="auto"/>
              <w:ind w:firstLine="323"/>
              <w:jc w:val="both"/>
              <w:rPr>
                <w:rFonts w:ascii="Times New Roman" w:eastAsia="Calibri" w:hAnsi="Times New Roman" w:cs="Times New Roman"/>
                <w:sz w:val="28"/>
                <w:szCs w:val="28"/>
                <w:lang w:val="nl-NL"/>
              </w:rPr>
            </w:pPr>
            <w:r w:rsidRPr="00F709CA">
              <w:rPr>
                <w:rFonts w:ascii="Times New Roman" w:eastAsia="Calibri" w:hAnsi="Times New Roman" w:cs="Times New Roman"/>
                <w:sz w:val="28"/>
                <w:szCs w:val="28"/>
                <w:lang w:val="nl-NL"/>
              </w:rPr>
              <w:t>Thời gian trả kết quả: Sáng: từ 07 giờ đến 11 giờ 30 phút; chiều: từ 13 giờ 30 đến 17 giờ của các ngày làm việc</w:t>
            </w:r>
          </w:p>
        </w:tc>
        <w:tc>
          <w:tcPr>
            <w:tcW w:w="2694" w:type="dxa"/>
            <w:vAlign w:val="center"/>
          </w:tcPr>
          <w:p w:rsidR="009973B5" w:rsidRPr="00F709CA" w:rsidRDefault="009973B5" w:rsidP="00B00EC6">
            <w:pPr>
              <w:spacing w:before="120" w:after="120" w:line="240" w:lineRule="auto"/>
              <w:jc w:val="center"/>
              <w:rPr>
                <w:rFonts w:ascii="Times New Roman" w:eastAsia="Times New Roman" w:hAnsi="Times New Roman" w:cs="Times New Roman"/>
                <w:sz w:val="28"/>
                <w:szCs w:val="28"/>
                <w:lang w:val="nl-NL"/>
              </w:rPr>
            </w:pPr>
            <w:r w:rsidRPr="00F709CA">
              <w:rPr>
                <w:rFonts w:ascii="Times New Roman" w:eastAsia="Times New Roman" w:hAnsi="Times New Roman" w:cs="Times New Roman"/>
                <w:iCs/>
                <w:sz w:val="28"/>
                <w:szCs w:val="28"/>
              </w:rPr>
              <w:lastRenderedPageBreak/>
              <w:t>01 giờ</w:t>
            </w:r>
            <w:r w:rsidRPr="00F709CA">
              <w:rPr>
                <w:rFonts w:ascii="Times New Roman" w:eastAsia="Times New Roman" w:hAnsi="Times New Roman" w:cs="Times New Roman"/>
                <w:sz w:val="28"/>
                <w:szCs w:val="28"/>
                <w:lang w:val="nl-NL"/>
              </w:rPr>
              <w:t xml:space="preserve"> làm việc</w:t>
            </w:r>
          </w:p>
          <w:p w:rsidR="009973B5" w:rsidRPr="00F709CA" w:rsidRDefault="009973B5" w:rsidP="00B00EC6">
            <w:pPr>
              <w:spacing w:before="120" w:after="120" w:line="240" w:lineRule="auto"/>
              <w:jc w:val="center"/>
              <w:rPr>
                <w:rFonts w:ascii="Times New Roman" w:eastAsia="Times New Roman" w:hAnsi="Times New Roman" w:cs="Times New Roman"/>
                <w:iCs/>
                <w:sz w:val="28"/>
                <w:szCs w:val="28"/>
              </w:rPr>
            </w:pPr>
          </w:p>
        </w:tc>
        <w:tc>
          <w:tcPr>
            <w:tcW w:w="708" w:type="dxa"/>
          </w:tcPr>
          <w:p w:rsidR="009973B5" w:rsidRPr="00F709CA" w:rsidRDefault="009973B5" w:rsidP="00B00EC6">
            <w:pPr>
              <w:spacing w:before="120" w:after="120" w:line="240" w:lineRule="auto"/>
              <w:jc w:val="both"/>
              <w:rPr>
                <w:rFonts w:ascii="Times New Roman" w:eastAsia="Times New Roman" w:hAnsi="Times New Roman" w:cs="Times New Roman"/>
                <w:sz w:val="28"/>
                <w:szCs w:val="28"/>
                <w:lang w:val="vi-VN"/>
              </w:rPr>
            </w:pPr>
          </w:p>
        </w:tc>
      </w:tr>
    </w:tbl>
    <w:p w:rsidR="009973B5" w:rsidRPr="00F709CA" w:rsidRDefault="009973B5" w:rsidP="009973B5">
      <w:pPr>
        <w:spacing w:before="120" w:after="120" w:line="240" w:lineRule="auto"/>
        <w:ind w:firstLine="652"/>
        <w:rPr>
          <w:rFonts w:ascii="Times New Roman" w:eastAsia="Calibri" w:hAnsi="Times New Roman" w:cs="Times New Roman"/>
          <w:b/>
          <w:bCs/>
          <w:sz w:val="28"/>
          <w:szCs w:val="28"/>
        </w:rPr>
      </w:pPr>
      <w:r w:rsidRPr="00F709CA">
        <w:rPr>
          <w:rFonts w:ascii="Times New Roman" w:eastAsia="Calibri" w:hAnsi="Times New Roman" w:cs="Times New Roman"/>
          <w:b/>
          <w:bCs/>
          <w:sz w:val="28"/>
          <w:szCs w:val="28"/>
        </w:rPr>
        <w:lastRenderedPageBreak/>
        <w:t>6.2. Thành phần, số lượng hồ sơ</w:t>
      </w:r>
    </w:p>
    <w:p w:rsidR="009973B5" w:rsidRPr="00F709CA" w:rsidRDefault="009973B5" w:rsidP="009973B5">
      <w:pPr>
        <w:shd w:val="clear" w:color="auto" w:fill="FFFFFF"/>
        <w:spacing w:before="120" w:after="120" w:line="240" w:lineRule="auto"/>
        <w:ind w:firstLine="652"/>
        <w:jc w:val="both"/>
        <w:rPr>
          <w:rFonts w:ascii="Times New Roman" w:eastAsia="Times New Roman" w:hAnsi="Times New Roman" w:cs="Times New Roman"/>
          <w:sz w:val="28"/>
          <w:szCs w:val="28"/>
          <w:lang w:val="vi-VN"/>
        </w:rPr>
      </w:pPr>
      <w:r w:rsidRPr="00F709CA">
        <w:rPr>
          <w:rFonts w:ascii="Times New Roman" w:eastAsia="Times New Roman" w:hAnsi="Times New Roman" w:cs="Times New Roman"/>
          <w:b/>
          <w:bCs/>
          <w:sz w:val="28"/>
          <w:szCs w:val="28"/>
        </w:rPr>
        <w:t>a) Thành phần hồ sơ</w:t>
      </w:r>
    </w:p>
    <w:p w:rsidR="009973B5" w:rsidRPr="00F709CA" w:rsidRDefault="009973B5" w:rsidP="009973B5">
      <w:pPr>
        <w:shd w:val="clear" w:color="auto" w:fill="FFFFFF"/>
        <w:spacing w:before="120" w:after="120" w:line="240" w:lineRule="auto"/>
        <w:ind w:firstLine="720"/>
        <w:jc w:val="both"/>
        <w:rPr>
          <w:rFonts w:ascii="Times New Roman" w:eastAsia="Times New Roman" w:hAnsi="Times New Roman" w:cs="Times New Roman"/>
          <w:sz w:val="28"/>
          <w:szCs w:val="28"/>
          <w:lang w:val="nl-NL"/>
        </w:rPr>
      </w:pPr>
      <w:r w:rsidRPr="00F709CA">
        <w:rPr>
          <w:rFonts w:ascii="Times New Roman" w:eastAsia="Times New Roman" w:hAnsi="Times New Roman" w:cs="Times New Roman"/>
          <w:sz w:val="28"/>
          <w:szCs w:val="28"/>
          <w:lang w:val="nl-NL"/>
        </w:rPr>
        <w:t>Đơn đề nghị của gia đình học viên có xác nhận của Ủy ban nhân dân cấp xã nơi học viên cư trú (tự viết).</w:t>
      </w:r>
      <w:r w:rsidRPr="00F709CA">
        <w:rPr>
          <w:rFonts w:ascii="Times New Roman" w:eastAsia="Times New Roman" w:hAnsi="Times New Roman" w:cs="Times New Roman"/>
          <w:sz w:val="28"/>
          <w:szCs w:val="28"/>
          <w:shd w:val="clear" w:color="auto" w:fill="FFFFFF"/>
        </w:rPr>
        <w:t xml:space="preserve"> Nội dung đơn phải nêu rõ họ tên, số chứng minh nhân dân, nơi cư trú, mối quan hệ với học viên, thời gian đề nghị cho học viên được nghỉ chịu tang và cam kết quản lý, giám sát không để học viên sử dụng ma túy trái phép hoặc có hành vi vi phạm pháp luật khác trong thời gian về chịu tang, chịu chi phí đón học viên về nhà và đưa trở lại Cơ sở.</w:t>
      </w:r>
    </w:p>
    <w:p w:rsidR="009973B5" w:rsidRPr="00F709CA" w:rsidRDefault="009973B5" w:rsidP="009973B5">
      <w:pPr>
        <w:shd w:val="clear" w:color="auto" w:fill="FFFFFF"/>
        <w:spacing w:before="120" w:after="120" w:line="240" w:lineRule="auto"/>
        <w:ind w:firstLine="720"/>
        <w:jc w:val="both"/>
        <w:rPr>
          <w:rFonts w:ascii="Times New Roman" w:eastAsia="Times New Roman" w:hAnsi="Times New Roman" w:cs="Times New Roman"/>
          <w:sz w:val="28"/>
          <w:szCs w:val="28"/>
          <w:lang w:val="nl-NL"/>
        </w:rPr>
      </w:pPr>
      <w:r w:rsidRPr="00F709CA">
        <w:rPr>
          <w:rFonts w:ascii="Times New Roman" w:eastAsia="Times New Roman" w:hAnsi="Times New Roman" w:cs="Times New Roman"/>
          <w:b/>
          <w:sz w:val="28"/>
          <w:szCs w:val="28"/>
          <w:lang w:val="nl-NL"/>
        </w:rPr>
        <w:t>b) Số lượng hồ sơ</w:t>
      </w:r>
      <w:r w:rsidRPr="00F709CA">
        <w:rPr>
          <w:rFonts w:ascii="Times New Roman" w:eastAsia="Times New Roman" w:hAnsi="Times New Roman" w:cs="Times New Roman"/>
          <w:sz w:val="28"/>
          <w:szCs w:val="28"/>
          <w:lang w:val="nl-NL"/>
        </w:rPr>
        <w:t xml:space="preserve">: 01 bộ </w:t>
      </w:r>
    </w:p>
    <w:p w:rsidR="009973B5" w:rsidRPr="00F709CA" w:rsidRDefault="009973B5" w:rsidP="009973B5">
      <w:pPr>
        <w:spacing w:before="120" w:after="120" w:line="240" w:lineRule="auto"/>
        <w:ind w:firstLine="650"/>
        <w:jc w:val="both"/>
        <w:rPr>
          <w:rFonts w:ascii="Times New Roman" w:eastAsia="Calibri" w:hAnsi="Times New Roman" w:cs="Times New Roman"/>
          <w:b/>
          <w:sz w:val="28"/>
          <w:szCs w:val="28"/>
          <w:lang w:val="nl-NL"/>
        </w:rPr>
      </w:pPr>
      <w:r w:rsidRPr="00F709CA">
        <w:rPr>
          <w:rFonts w:ascii="Times New Roman" w:eastAsia="Calibri" w:hAnsi="Times New Roman" w:cs="Times New Roman"/>
          <w:b/>
          <w:sz w:val="28"/>
          <w:szCs w:val="28"/>
          <w:lang w:val="nl-NL"/>
        </w:rPr>
        <w:t>6.3. Đối tượng thực hiện thủ tục hành chính:</w:t>
      </w:r>
      <w:r w:rsidRPr="00F709CA">
        <w:rPr>
          <w:rFonts w:ascii="Times New Roman" w:eastAsia="Calibri" w:hAnsi="Times New Roman" w:cs="Times New Roman"/>
          <w:sz w:val="28"/>
          <w:szCs w:val="28"/>
          <w:lang w:val="nl-NL"/>
        </w:rPr>
        <w:t xml:space="preserve"> Gia đình học viên</w:t>
      </w:r>
    </w:p>
    <w:p w:rsidR="009973B5" w:rsidRPr="00F709CA" w:rsidRDefault="009973B5" w:rsidP="009973B5">
      <w:pPr>
        <w:spacing w:before="120" w:after="120" w:line="240" w:lineRule="auto"/>
        <w:ind w:firstLine="650"/>
        <w:jc w:val="both"/>
        <w:rPr>
          <w:rFonts w:ascii="Times New Roman" w:eastAsia="Calibri" w:hAnsi="Times New Roman" w:cs="Times New Roman"/>
          <w:sz w:val="28"/>
          <w:szCs w:val="28"/>
          <w:lang w:val="nl-NL"/>
        </w:rPr>
      </w:pPr>
      <w:r w:rsidRPr="00F709CA">
        <w:rPr>
          <w:rFonts w:ascii="Times New Roman" w:eastAsia="Calibri" w:hAnsi="Times New Roman" w:cs="Times New Roman"/>
          <w:b/>
          <w:sz w:val="28"/>
          <w:szCs w:val="28"/>
          <w:lang w:val="nl-NL"/>
        </w:rPr>
        <w:t>6.4. Cơ quan giải quyết thủ tục hành chính:</w:t>
      </w:r>
      <w:r w:rsidRPr="00F709CA">
        <w:rPr>
          <w:rFonts w:ascii="Times New Roman" w:eastAsia="Calibri" w:hAnsi="Times New Roman" w:cs="Times New Roman"/>
          <w:sz w:val="28"/>
          <w:szCs w:val="28"/>
          <w:lang w:val="nl-NL"/>
        </w:rPr>
        <w:t> </w:t>
      </w:r>
      <w:r w:rsidRPr="00F709CA">
        <w:rPr>
          <w:rFonts w:ascii="Times New Roman" w:eastAsia="Calibri" w:hAnsi="Times New Roman" w:cs="Times New Roman"/>
          <w:sz w:val="28"/>
          <w:szCs w:val="28"/>
          <w:lang w:val="pt-BR"/>
        </w:rPr>
        <w:t>Cơ sở Điều trị nghiện.</w:t>
      </w:r>
    </w:p>
    <w:p w:rsidR="009973B5" w:rsidRPr="00F709CA" w:rsidRDefault="009973B5" w:rsidP="009973B5">
      <w:pPr>
        <w:spacing w:before="120" w:after="120" w:line="240" w:lineRule="auto"/>
        <w:ind w:firstLine="650"/>
        <w:jc w:val="both"/>
        <w:rPr>
          <w:rFonts w:ascii="Times New Roman" w:eastAsia="Calibri" w:hAnsi="Times New Roman" w:cs="Times New Roman"/>
          <w:b/>
          <w:bCs/>
          <w:sz w:val="28"/>
          <w:szCs w:val="28"/>
          <w:lang w:val="nl-NL"/>
        </w:rPr>
      </w:pPr>
      <w:r w:rsidRPr="00F709CA">
        <w:rPr>
          <w:rFonts w:ascii="Times New Roman" w:eastAsia="Calibri" w:hAnsi="Times New Roman" w:cs="Times New Roman"/>
          <w:b/>
          <w:bCs/>
          <w:sz w:val="28"/>
          <w:szCs w:val="28"/>
          <w:lang w:val="nl-NL"/>
        </w:rPr>
        <w:t xml:space="preserve">6.5. Kết quả thực hiện thủ tục hành chính: </w:t>
      </w:r>
      <w:r w:rsidRPr="00F709CA">
        <w:rPr>
          <w:rFonts w:ascii="Times New Roman" w:eastAsia="Calibri" w:hAnsi="Times New Roman" w:cs="Times New Roman"/>
          <w:sz w:val="28"/>
          <w:szCs w:val="28"/>
          <w:lang w:val="vi-VN"/>
        </w:rPr>
        <w:t xml:space="preserve"> </w:t>
      </w:r>
      <w:r w:rsidRPr="00F709CA">
        <w:rPr>
          <w:rFonts w:ascii="Times New Roman" w:eastAsia="Calibri" w:hAnsi="Times New Roman" w:cs="Times New Roman"/>
          <w:sz w:val="28"/>
          <w:szCs w:val="28"/>
          <w:lang w:val="nl-NL"/>
        </w:rPr>
        <w:t>Quyết định cho học viên nghỉ chịu tang</w:t>
      </w:r>
    </w:p>
    <w:p w:rsidR="009973B5" w:rsidRPr="00F709CA" w:rsidRDefault="009973B5" w:rsidP="009973B5">
      <w:pPr>
        <w:spacing w:before="120" w:after="120" w:line="240" w:lineRule="auto"/>
        <w:ind w:firstLine="650"/>
        <w:jc w:val="both"/>
        <w:rPr>
          <w:rFonts w:ascii="Times New Roman" w:eastAsia="Calibri" w:hAnsi="Times New Roman" w:cs="Times New Roman"/>
          <w:iCs/>
          <w:sz w:val="28"/>
          <w:szCs w:val="28"/>
          <w:lang w:val="nl-NL"/>
        </w:rPr>
      </w:pPr>
      <w:r w:rsidRPr="00F709CA">
        <w:rPr>
          <w:rFonts w:ascii="Times New Roman" w:eastAsia="Calibri" w:hAnsi="Times New Roman" w:cs="Times New Roman"/>
          <w:b/>
          <w:bCs/>
          <w:sz w:val="28"/>
          <w:szCs w:val="28"/>
          <w:lang w:val="nl-NL"/>
        </w:rPr>
        <w:t>6.6. Phí, lệ phí:</w:t>
      </w:r>
      <w:r w:rsidRPr="00F709CA">
        <w:rPr>
          <w:rFonts w:ascii="Times New Roman" w:eastAsia="Calibri" w:hAnsi="Times New Roman" w:cs="Times New Roman"/>
          <w:sz w:val="28"/>
          <w:szCs w:val="28"/>
          <w:lang w:val="nl-NL"/>
        </w:rPr>
        <w:t> </w:t>
      </w:r>
      <w:r w:rsidRPr="00F709CA">
        <w:rPr>
          <w:rFonts w:ascii="Times New Roman" w:eastAsia="Calibri" w:hAnsi="Times New Roman" w:cs="Times New Roman"/>
          <w:iCs/>
          <w:sz w:val="28"/>
          <w:szCs w:val="28"/>
          <w:lang w:val="nl-NL"/>
        </w:rPr>
        <w:t>Không</w:t>
      </w:r>
    </w:p>
    <w:p w:rsidR="009973B5" w:rsidRPr="00F709CA" w:rsidRDefault="009973B5" w:rsidP="009973B5">
      <w:pPr>
        <w:spacing w:before="120" w:after="120" w:line="240" w:lineRule="auto"/>
        <w:ind w:firstLine="650"/>
        <w:jc w:val="both"/>
        <w:rPr>
          <w:rFonts w:ascii="Times New Roman" w:eastAsia="Calibri" w:hAnsi="Times New Roman" w:cs="Times New Roman"/>
          <w:sz w:val="28"/>
          <w:szCs w:val="28"/>
          <w:lang w:val="nl-NL"/>
        </w:rPr>
      </w:pPr>
      <w:r w:rsidRPr="00F709CA">
        <w:rPr>
          <w:rFonts w:ascii="Times New Roman" w:eastAsia="Calibri" w:hAnsi="Times New Roman" w:cs="Times New Roman"/>
          <w:b/>
          <w:iCs/>
          <w:sz w:val="28"/>
          <w:szCs w:val="28"/>
          <w:lang w:val="nl-NL"/>
        </w:rPr>
        <w:t>6</w:t>
      </w:r>
      <w:r w:rsidRPr="00F709CA">
        <w:rPr>
          <w:rFonts w:ascii="Times New Roman" w:eastAsia="Calibri" w:hAnsi="Times New Roman" w:cs="Times New Roman"/>
          <w:b/>
          <w:sz w:val="28"/>
          <w:szCs w:val="28"/>
          <w:lang w:val="nl-NL"/>
        </w:rPr>
        <w:t>.7. Tên mẫu đơn, mẫu tờ khai:</w:t>
      </w:r>
      <w:r w:rsidRPr="00F709CA">
        <w:rPr>
          <w:rFonts w:ascii="Times New Roman" w:eastAsia="Calibri" w:hAnsi="Times New Roman" w:cs="Times New Roman"/>
          <w:sz w:val="28"/>
          <w:szCs w:val="28"/>
          <w:lang w:val="nl-NL"/>
        </w:rPr>
        <w:t xml:space="preserve"> không</w:t>
      </w:r>
    </w:p>
    <w:p w:rsidR="009973B5" w:rsidRPr="00F709CA" w:rsidRDefault="009973B5" w:rsidP="009973B5">
      <w:pPr>
        <w:spacing w:before="120" w:after="120" w:line="240" w:lineRule="auto"/>
        <w:ind w:firstLine="650"/>
        <w:jc w:val="both"/>
        <w:rPr>
          <w:rFonts w:ascii="Times New Roman" w:eastAsia="Calibri" w:hAnsi="Times New Roman" w:cs="Times New Roman"/>
          <w:sz w:val="28"/>
          <w:szCs w:val="28"/>
          <w:lang w:val="nl-NL"/>
        </w:rPr>
      </w:pPr>
      <w:r w:rsidRPr="00F709CA">
        <w:rPr>
          <w:rFonts w:ascii="Times New Roman" w:eastAsia="Calibri" w:hAnsi="Times New Roman" w:cs="Times New Roman"/>
          <w:b/>
          <w:sz w:val="28"/>
          <w:szCs w:val="28"/>
          <w:lang w:val="hr-HR"/>
        </w:rPr>
        <w:t xml:space="preserve">6.8. Yêu cầu, điều kiện thực hiện thủ tục hành chính: </w:t>
      </w:r>
      <w:r w:rsidRPr="00F709CA">
        <w:rPr>
          <w:rFonts w:ascii="Times New Roman" w:eastAsia="Calibri" w:hAnsi="Times New Roman" w:cs="Times New Roman"/>
          <w:sz w:val="28"/>
          <w:szCs w:val="28"/>
          <w:lang w:val="nl-NL"/>
        </w:rPr>
        <w:t>Quy định tại Khoản 1 Điều 29 Nghị định số 221/2013/NĐ-CP ngày 30/12/2013.</w:t>
      </w:r>
    </w:p>
    <w:p w:rsidR="009973B5" w:rsidRPr="00F709CA" w:rsidRDefault="009973B5" w:rsidP="009973B5">
      <w:pPr>
        <w:spacing w:before="120" w:after="120" w:line="240" w:lineRule="auto"/>
        <w:ind w:firstLine="650"/>
        <w:jc w:val="both"/>
        <w:rPr>
          <w:rFonts w:ascii="Times New Roman" w:eastAsia="Calibri" w:hAnsi="Times New Roman" w:cs="Times New Roman"/>
          <w:sz w:val="28"/>
          <w:szCs w:val="28"/>
          <w:lang w:val="nl-NL"/>
        </w:rPr>
      </w:pPr>
      <w:r w:rsidRPr="00F709CA">
        <w:rPr>
          <w:rFonts w:ascii="Times New Roman" w:eastAsia="Calibri" w:hAnsi="Times New Roman" w:cs="Times New Roman"/>
          <w:sz w:val="28"/>
          <w:szCs w:val="28"/>
          <w:lang w:val="nl-NL"/>
        </w:rPr>
        <w:t>Khi có bố, mẹ, vợ hoặc chồng, con chết thì học viên được phép về để chịu tang.</w:t>
      </w:r>
    </w:p>
    <w:p w:rsidR="009973B5" w:rsidRPr="00F709CA" w:rsidRDefault="009973B5" w:rsidP="009973B5">
      <w:pPr>
        <w:spacing w:before="120" w:after="120" w:line="240" w:lineRule="auto"/>
        <w:ind w:firstLine="720"/>
        <w:jc w:val="both"/>
        <w:rPr>
          <w:rFonts w:ascii="Times New Roman" w:eastAsia="Calibri" w:hAnsi="Times New Roman" w:cs="Times New Roman"/>
          <w:b/>
          <w:bCs/>
          <w:sz w:val="28"/>
          <w:szCs w:val="28"/>
          <w:lang w:val="nl-NL"/>
        </w:rPr>
      </w:pPr>
      <w:r w:rsidRPr="00F709CA">
        <w:rPr>
          <w:rFonts w:ascii="Times New Roman" w:eastAsia="Calibri" w:hAnsi="Times New Roman" w:cs="Times New Roman"/>
          <w:b/>
          <w:bCs/>
          <w:sz w:val="28"/>
          <w:szCs w:val="28"/>
          <w:lang w:val="nl-NL"/>
        </w:rPr>
        <w:t xml:space="preserve">6.9. Căn cứ pháp lý của thủ tục hành chính </w:t>
      </w:r>
    </w:p>
    <w:p w:rsidR="009973B5" w:rsidRPr="00F709CA" w:rsidRDefault="009973B5" w:rsidP="009973B5">
      <w:pPr>
        <w:spacing w:before="120" w:after="120" w:line="240" w:lineRule="auto"/>
        <w:ind w:firstLine="650"/>
        <w:jc w:val="both"/>
        <w:rPr>
          <w:rFonts w:ascii="Times New Roman" w:eastAsia="Calibri" w:hAnsi="Times New Roman" w:cs="Times New Roman"/>
          <w:iCs/>
          <w:sz w:val="28"/>
          <w:szCs w:val="28"/>
          <w:lang w:val="nl-NL"/>
        </w:rPr>
      </w:pPr>
      <w:r w:rsidRPr="00F709CA">
        <w:rPr>
          <w:rFonts w:ascii="Times New Roman" w:eastAsia="Calibri" w:hAnsi="Times New Roman" w:cs="Times New Roman"/>
          <w:iCs/>
          <w:sz w:val="28"/>
          <w:szCs w:val="28"/>
          <w:lang w:val="nl-NL"/>
        </w:rPr>
        <w:lastRenderedPageBreak/>
        <w:t>- Điều 29 Nghị định số 221/2013/NĐ-CP ngày 30/12/2013 của Chính phủ quy định chế độ áp dụng biện pháp xử lý hành chính đưa vào cơ sở cainghiện bắt buộc;</w:t>
      </w:r>
    </w:p>
    <w:p w:rsidR="009973B5" w:rsidRPr="00F709CA" w:rsidRDefault="009973B5" w:rsidP="009973B5">
      <w:pPr>
        <w:spacing w:before="120" w:after="120" w:line="240" w:lineRule="auto"/>
        <w:ind w:firstLine="650"/>
        <w:jc w:val="both"/>
        <w:rPr>
          <w:rFonts w:ascii="Times New Roman" w:eastAsia="Calibri" w:hAnsi="Times New Roman" w:cs="Times New Roman"/>
          <w:sz w:val="28"/>
          <w:szCs w:val="28"/>
          <w:lang w:val="nl-NL"/>
        </w:rPr>
      </w:pPr>
      <w:r w:rsidRPr="00F709CA">
        <w:rPr>
          <w:rFonts w:ascii="Times New Roman" w:eastAsia="Calibri" w:hAnsi="Times New Roman" w:cs="Times New Roman"/>
          <w:iCs/>
          <w:sz w:val="28"/>
          <w:szCs w:val="28"/>
          <w:lang w:val="nl-NL"/>
        </w:rPr>
        <w:t xml:space="preserve">- </w:t>
      </w:r>
      <w:r w:rsidRPr="00F709CA">
        <w:rPr>
          <w:rFonts w:ascii="Times New Roman" w:eastAsia="Calibri" w:hAnsi="Times New Roman" w:cs="Times New Roman"/>
          <w:sz w:val="28"/>
          <w:szCs w:val="28"/>
          <w:lang w:val="nl-NL"/>
        </w:rPr>
        <w:t>Thông tư số 14/2014/TT-BLĐTBXH ngày 12/6/2014 của Bộ Lao động – Thương binh và Xã hội ban hành biểu mẫu về lập hồ sơ đề nghị, thi hành quyết định áp dụng biện pháp xử lý hành chính đưa vào cơ sở cai nghiện bắt buộc và hướng dẫn xây dựng nội quy, quy chế đối với học viên của cơ sở cai nghiện bắt buộc.</w:t>
      </w:r>
    </w:p>
    <w:p w:rsidR="009973B5" w:rsidRPr="00F709CA" w:rsidRDefault="009973B5" w:rsidP="009973B5">
      <w:pPr>
        <w:spacing w:before="120" w:after="120" w:line="240" w:lineRule="auto"/>
        <w:ind w:firstLine="650"/>
        <w:rPr>
          <w:rFonts w:ascii="Times New Roman" w:eastAsia="Times New Roman" w:hAnsi="Times New Roman" w:cs="Times New Roman"/>
          <w:i/>
          <w:iCs/>
          <w:sz w:val="28"/>
          <w:szCs w:val="28"/>
          <w:lang w:val="vi-VN"/>
        </w:rPr>
      </w:pPr>
      <w:r w:rsidRPr="00F709CA">
        <w:rPr>
          <w:rFonts w:ascii="Times New Roman" w:eastAsia="Times New Roman" w:hAnsi="Times New Roman" w:cs="Times New Roman"/>
          <w:b/>
          <w:bCs/>
          <w:sz w:val="28"/>
          <w:szCs w:val="28"/>
          <w:lang w:val="nl-NL"/>
        </w:rPr>
        <w:t>6.10.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4"/>
        <w:gridCol w:w="3122"/>
        <w:gridCol w:w="3492"/>
      </w:tblGrid>
      <w:tr w:rsidR="009973B5" w:rsidRPr="00F709CA" w:rsidTr="00B00EC6">
        <w:trPr>
          <w:trHeight w:val="517"/>
        </w:trPr>
        <w:tc>
          <w:tcPr>
            <w:tcW w:w="2695" w:type="pct"/>
            <w:vAlign w:val="center"/>
          </w:tcPr>
          <w:p w:rsidR="009973B5" w:rsidRPr="00F709CA" w:rsidRDefault="009973B5" w:rsidP="00B00EC6">
            <w:pPr>
              <w:spacing w:before="120" w:after="120" w:line="240" w:lineRule="auto"/>
              <w:jc w:val="center"/>
              <w:rPr>
                <w:rFonts w:ascii="Times New Roman" w:eastAsia="Calibri" w:hAnsi="Times New Roman" w:cs="Times New Roman"/>
                <w:sz w:val="28"/>
                <w:szCs w:val="28"/>
                <w:lang w:val="nl-NL"/>
              </w:rPr>
            </w:pPr>
            <w:r w:rsidRPr="00F709CA">
              <w:rPr>
                <w:rFonts w:ascii="Times New Roman" w:eastAsia="Calibri" w:hAnsi="Times New Roman" w:cs="Times New Roman"/>
                <w:b/>
                <w:bCs/>
                <w:sz w:val="28"/>
                <w:szCs w:val="28"/>
                <w:lang w:val="nl-NL"/>
              </w:rPr>
              <w:t>Thành phần hồ sơ lưu</w:t>
            </w:r>
          </w:p>
        </w:tc>
        <w:tc>
          <w:tcPr>
            <w:tcW w:w="1088" w:type="pct"/>
            <w:vAlign w:val="center"/>
          </w:tcPr>
          <w:p w:rsidR="009973B5" w:rsidRPr="00F709CA" w:rsidRDefault="009973B5" w:rsidP="00B00EC6">
            <w:pPr>
              <w:spacing w:before="120" w:after="120" w:line="240" w:lineRule="auto"/>
              <w:jc w:val="center"/>
              <w:rPr>
                <w:rFonts w:ascii="Times New Roman" w:eastAsia="Calibri" w:hAnsi="Times New Roman" w:cs="Times New Roman"/>
                <w:b/>
                <w:bCs/>
                <w:sz w:val="28"/>
                <w:szCs w:val="28"/>
                <w:lang w:val="nl-NL"/>
              </w:rPr>
            </w:pPr>
            <w:r w:rsidRPr="00F709CA">
              <w:rPr>
                <w:rFonts w:ascii="Times New Roman" w:eastAsia="Calibri" w:hAnsi="Times New Roman" w:cs="Times New Roman"/>
                <w:b/>
                <w:bCs/>
                <w:sz w:val="28"/>
                <w:szCs w:val="28"/>
                <w:lang w:val="nl-NL"/>
              </w:rPr>
              <w:t>Bộ phận lưu trữ</w:t>
            </w:r>
          </w:p>
        </w:tc>
        <w:tc>
          <w:tcPr>
            <w:tcW w:w="1217" w:type="pct"/>
            <w:vAlign w:val="center"/>
          </w:tcPr>
          <w:p w:rsidR="009973B5" w:rsidRPr="00F709CA" w:rsidRDefault="009973B5" w:rsidP="00B00EC6">
            <w:pPr>
              <w:spacing w:before="120" w:after="120" w:line="240" w:lineRule="auto"/>
              <w:jc w:val="center"/>
              <w:rPr>
                <w:rFonts w:ascii="Times New Roman" w:eastAsia="Calibri" w:hAnsi="Times New Roman" w:cs="Times New Roman"/>
                <w:sz w:val="28"/>
                <w:szCs w:val="28"/>
                <w:lang w:val="nl-NL"/>
              </w:rPr>
            </w:pPr>
            <w:r w:rsidRPr="00F709CA">
              <w:rPr>
                <w:rFonts w:ascii="Times New Roman" w:eastAsia="Calibri" w:hAnsi="Times New Roman" w:cs="Times New Roman"/>
                <w:b/>
                <w:bCs/>
                <w:sz w:val="28"/>
                <w:szCs w:val="28"/>
                <w:lang w:val="nl-NL"/>
              </w:rPr>
              <w:t>Thời gian lưu</w:t>
            </w:r>
          </w:p>
        </w:tc>
      </w:tr>
      <w:tr w:rsidR="009973B5" w:rsidRPr="003152EC" w:rsidTr="00B00EC6">
        <w:trPr>
          <w:trHeight w:val="517"/>
        </w:trPr>
        <w:tc>
          <w:tcPr>
            <w:tcW w:w="2695" w:type="pct"/>
            <w:vAlign w:val="center"/>
          </w:tcPr>
          <w:p w:rsidR="009973B5" w:rsidRPr="00F709CA" w:rsidRDefault="009973B5" w:rsidP="00B00EC6">
            <w:pPr>
              <w:spacing w:before="120" w:after="120" w:line="240" w:lineRule="auto"/>
              <w:rPr>
                <w:rFonts w:ascii="Times New Roman" w:eastAsia="Calibri" w:hAnsi="Times New Roman" w:cs="Times New Roman"/>
                <w:sz w:val="28"/>
                <w:szCs w:val="28"/>
              </w:rPr>
            </w:pPr>
            <w:r w:rsidRPr="00F709CA">
              <w:rPr>
                <w:rFonts w:ascii="Times New Roman" w:eastAsia="Calibri" w:hAnsi="Times New Roman" w:cs="Times New Roman"/>
                <w:sz w:val="28"/>
                <w:szCs w:val="28"/>
              </w:rPr>
              <w:t>- Như mục 6.2</w:t>
            </w:r>
          </w:p>
          <w:p w:rsidR="009973B5" w:rsidRPr="00F709CA" w:rsidRDefault="009973B5" w:rsidP="00B00EC6">
            <w:pPr>
              <w:spacing w:before="120" w:after="120" w:line="240" w:lineRule="auto"/>
              <w:jc w:val="both"/>
              <w:rPr>
                <w:rFonts w:ascii="Times New Roman" w:eastAsia="Calibri" w:hAnsi="Times New Roman" w:cs="Times New Roman"/>
                <w:b/>
                <w:bCs/>
                <w:sz w:val="28"/>
                <w:szCs w:val="28"/>
              </w:rPr>
            </w:pPr>
            <w:r w:rsidRPr="00F709CA">
              <w:rPr>
                <w:rFonts w:ascii="Times New Roman" w:eastAsia="Calibri" w:hAnsi="Times New Roman" w:cs="Times New Roman"/>
                <w:sz w:val="28"/>
                <w:szCs w:val="28"/>
              </w:rPr>
              <w:t xml:space="preserve">- </w:t>
            </w:r>
            <w:r w:rsidRPr="00F709CA">
              <w:rPr>
                <w:rFonts w:ascii="Times New Roman" w:eastAsia="Calibri" w:hAnsi="Times New Roman" w:cs="Times New Roman"/>
                <w:sz w:val="28"/>
                <w:szCs w:val="28"/>
                <w:lang w:val="nl-NL"/>
              </w:rPr>
              <w:t xml:space="preserve"> Quyết định cho học viên nghỉ chịu tang</w:t>
            </w:r>
          </w:p>
        </w:tc>
        <w:tc>
          <w:tcPr>
            <w:tcW w:w="1088" w:type="pct"/>
            <w:vMerge w:val="restart"/>
            <w:vAlign w:val="center"/>
          </w:tcPr>
          <w:p w:rsidR="009973B5" w:rsidRPr="00F709CA" w:rsidRDefault="009973B5" w:rsidP="00B00EC6">
            <w:pPr>
              <w:spacing w:before="120" w:after="120" w:line="240" w:lineRule="auto"/>
              <w:jc w:val="center"/>
              <w:rPr>
                <w:rFonts w:ascii="Times New Roman" w:eastAsia="Calibri" w:hAnsi="Times New Roman" w:cs="Times New Roman"/>
                <w:sz w:val="28"/>
                <w:szCs w:val="28"/>
                <w:lang w:val="nl-NL"/>
              </w:rPr>
            </w:pPr>
            <w:r w:rsidRPr="00F709CA">
              <w:rPr>
                <w:rFonts w:ascii="Times New Roman" w:eastAsia="Calibri" w:hAnsi="Times New Roman" w:cs="Times New Roman"/>
                <w:sz w:val="28"/>
                <w:szCs w:val="28"/>
                <w:lang w:val="nl-NL"/>
              </w:rPr>
              <w:t>Cở sở Điều trị nghiện</w:t>
            </w:r>
          </w:p>
        </w:tc>
        <w:tc>
          <w:tcPr>
            <w:tcW w:w="1217" w:type="pct"/>
            <w:vMerge w:val="restart"/>
            <w:vAlign w:val="center"/>
          </w:tcPr>
          <w:p w:rsidR="009973B5" w:rsidRPr="00F709CA" w:rsidRDefault="009973B5" w:rsidP="00B00EC6">
            <w:pPr>
              <w:spacing w:before="120" w:after="120" w:line="240" w:lineRule="auto"/>
              <w:jc w:val="center"/>
              <w:rPr>
                <w:rFonts w:ascii="Times New Roman" w:eastAsia="Calibri" w:hAnsi="Times New Roman" w:cs="Times New Roman"/>
                <w:sz w:val="28"/>
                <w:szCs w:val="28"/>
                <w:lang w:val="nl-NL"/>
              </w:rPr>
            </w:pPr>
            <w:r w:rsidRPr="00F709CA">
              <w:rPr>
                <w:rFonts w:ascii="Times New Roman" w:eastAsia="Calibri" w:hAnsi="Times New Roman" w:cs="Times New Roman"/>
                <w:sz w:val="28"/>
                <w:szCs w:val="28"/>
                <w:lang w:val="nl-NL"/>
              </w:rPr>
              <w:t>05  năm, sau đó chuyển hồ sơ đến kho lưu trữ của Tỉnh</w:t>
            </w:r>
          </w:p>
        </w:tc>
      </w:tr>
      <w:tr w:rsidR="009973B5" w:rsidRPr="003152EC" w:rsidTr="00B00EC6">
        <w:trPr>
          <w:trHeight w:val="517"/>
        </w:trPr>
        <w:tc>
          <w:tcPr>
            <w:tcW w:w="2695" w:type="pct"/>
            <w:vAlign w:val="center"/>
          </w:tcPr>
          <w:p w:rsidR="009973B5" w:rsidRPr="00F709CA" w:rsidRDefault="009973B5" w:rsidP="00B00EC6">
            <w:pPr>
              <w:tabs>
                <w:tab w:val="left" w:pos="709"/>
              </w:tabs>
              <w:spacing w:before="120" w:after="120" w:line="240" w:lineRule="auto"/>
              <w:jc w:val="both"/>
              <w:rPr>
                <w:rFonts w:ascii="Times New Roman" w:eastAsia="Times New Roman" w:hAnsi="Times New Roman" w:cs="Times New Roman"/>
                <w:sz w:val="28"/>
                <w:szCs w:val="28"/>
                <w:lang w:val="nl-NL"/>
              </w:rPr>
            </w:pPr>
            <w:r w:rsidRPr="00F709CA">
              <w:rPr>
                <w:rFonts w:ascii="Times New Roman" w:eastAsia="Times New Roman" w:hAnsi="Times New Roman" w:cs="Times New Roman"/>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F709CA">
              <w:rPr>
                <w:rFonts w:ascii="Times New Roman" w:eastAsia="Times New Roman" w:hAnsi="Times New Roman" w:cs="Times New Roman"/>
                <w:color w:val="000000"/>
                <w:sz w:val="28"/>
                <w:szCs w:val="28"/>
                <w:lang w:val="nl-NL"/>
              </w:rPr>
              <w:t>về thực hiện cơ chế một cửa, một cửa liên thôngtrong giải quyết thủ tục hành chính</w:t>
            </w:r>
            <w:r w:rsidRPr="00F709CA">
              <w:rPr>
                <w:rFonts w:ascii="Times New Roman" w:eastAsia="Times New Roman" w:hAnsi="Times New Roman" w:cs="Times New Roman"/>
                <w:sz w:val="28"/>
                <w:szCs w:val="28"/>
                <w:lang w:val="nl-NL"/>
              </w:rPr>
              <w:t xml:space="preserve">. </w:t>
            </w:r>
          </w:p>
        </w:tc>
        <w:tc>
          <w:tcPr>
            <w:tcW w:w="1088" w:type="pct"/>
            <w:vMerge/>
            <w:vAlign w:val="center"/>
          </w:tcPr>
          <w:p w:rsidR="009973B5" w:rsidRPr="00F709CA" w:rsidRDefault="009973B5" w:rsidP="00B00EC6">
            <w:pPr>
              <w:spacing w:before="120" w:after="120" w:line="240" w:lineRule="auto"/>
              <w:jc w:val="both"/>
              <w:rPr>
                <w:rFonts w:ascii="Times New Roman" w:eastAsia="Calibri" w:hAnsi="Times New Roman" w:cs="Times New Roman"/>
                <w:sz w:val="28"/>
                <w:szCs w:val="28"/>
                <w:lang w:val="nl-NL"/>
              </w:rPr>
            </w:pPr>
          </w:p>
        </w:tc>
        <w:tc>
          <w:tcPr>
            <w:tcW w:w="1217" w:type="pct"/>
            <w:vMerge/>
            <w:vAlign w:val="center"/>
          </w:tcPr>
          <w:p w:rsidR="009973B5" w:rsidRPr="00F709CA" w:rsidRDefault="009973B5" w:rsidP="00B00EC6">
            <w:pPr>
              <w:spacing w:before="120" w:after="120" w:line="240" w:lineRule="auto"/>
              <w:rPr>
                <w:rFonts w:ascii="Times New Roman" w:eastAsia="Calibri" w:hAnsi="Times New Roman" w:cs="Times New Roman"/>
                <w:sz w:val="28"/>
                <w:szCs w:val="28"/>
                <w:lang w:val="nl-NL"/>
              </w:rPr>
            </w:pPr>
          </w:p>
        </w:tc>
      </w:tr>
    </w:tbl>
    <w:p w:rsidR="008A1BBD" w:rsidRPr="009973B5" w:rsidRDefault="008A1BBD" w:rsidP="009973B5">
      <w:bookmarkStart w:id="0" w:name="_GoBack"/>
      <w:bookmarkEnd w:id="0"/>
    </w:p>
    <w:sectPr w:rsidR="008A1BBD" w:rsidRPr="009973B5" w:rsidSect="009973B5">
      <w:footerReference w:type="default" r:id="rId7"/>
      <w:footerReference w:type="first" r:id="rId8"/>
      <w:pgSz w:w="16840" w:h="11907" w:orient="landscape"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B6B" w:rsidRDefault="00431B6B">
      <w:pPr>
        <w:spacing w:after="0" w:line="240" w:lineRule="auto"/>
      </w:pPr>
      <w:r>
        <w:separator/>
      </w:r>
    </w:p>
  </w:endnote>
  <w:endnote w:type="continuationSeparator" w:id="0">
    <w:p w:rsidR="00431B6B" w:rsidRDefault="00431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B6B" w:rsidRDefault="00431B6B">
      <w:pPr>
        <w:spacing w:after="0" w:line="240" w:lineRule="auto"/>
      </w:pPr>
      <w:r>
        <w:separator/>
      </w:r>
    </w:p>
  </w:footnote>
  <w:footnote w:type="continuationSeparator" w:id="0">
    <w:p w:rsidR="00431B6B" w:rsidRDefault="00431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8B2EF6"/>
    <w:multiLevelType w:val="hybridMultilevel"/>
    <w:tmpl w:val="3C202108"/>
    <w:lvl w:ilvl="0" w:tplc="AF06E5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74A25B4"/>
    <w:multiLevelType w:val="hybridMultilevel"/>
    <w:tmpl w:val="1B8E7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02384"/>
    <w:rsid w:val="00027700"/>
    <w:rsid w:val="00053EFE"/>
    <w:rsid w:val="00084E30"/>
    <w:rsid w:val="000A1837"/>
    <w:rsid w:val="000B5C08"/>
    <w:rsid w:val="000D2029"/>
    <w:rsid w:val="000E1708"/>
    <w:rsid w:val="000E6132"/>
    <w:rsid w:val="00101CD6"/>
    <w:rsid w:val="00142992"/>
    <w:rsid w:val="0014688D"/>
    <w:rsid w:val="00166D6D"/>
    <w:rsid w:val="0016742C"/>
    <w:rsid w:val="001D1AF3"/>
    <w:rsid w:val="001D2060"/>
    <w:rsid w:val="00217060"/>
    <w:rsid w:val="00245758"/>
    <w:rsid w:val="00265703"/>
    <w:rsid w:val="002675C4"/>
    <w:rsid w:val="002725FC"/>
    <w:rsid w:val="002F380A"/>
    <w:rsid w:val="002F6D51"/>
    <w:rsid w:val="00305154"/>
    <w:rsid w:val="003109CD"/>
    <w:rsid w:val="0032682A"/>
    <w:rsid w:val="0035431C"/>
    <w:rsid w:val="00383EC5"/>
    <w:rsid w:val="00384FFD"/>
    <w:rsid w:val="00396A01"/>
    <w:rsid w:val="003C0BD8"/>
    <w:rsid w:val="003F08C7"/>
    <w:rsid w:val="00421BA3"/>
    <w:rsid w:val="00431B6B"/>
    <w:rsid w:val="00437341"/>
    <w:rsid w:val="004471D5"/>
    <w:rsid w:val="00454DE5"/>
    <w:rsid w:val="004665F2"/>
    <w:rsid w:val="004756C2"/>
    <w:rsid w:val="005000D7"/>
    <w:rsid w:val="0050127F"/>
    <w:rsid w:val="00514CB1"/>
    <w:rsid w:val="00545ED1"/>
    <w:rsid w:val="00583552"/>
    <w:rsid w:val="005910F8"/>
    <w:rsid w:val="005C1738"/>
    <w:rsid w:val="005F1CDD"/>
    <w:rsid w:val="005F74C7"/>
    <w:rsid w:val="00630998"/>
    <w:rsid w:val="00632B1F"/>
    <w:rsid w:val="00634415"/>
    <w:rsid w:val="00637D24"/>
    <w:rsid w:val="00646258"/>
    <w:rsid w:val="00654642"/>
    <w:rsid w:val="00675539"/>
    <w:rsid w:val="0067576D"/>
    <w:rsid w:val="006964C0"/>
    <w:rsid w:val="006A3DE2"/>
    <w:rsid w:val="006B5962"/>
    <w:rsid w:val="007272FC"/>
    <w:rsid w:val="00774F18"/>
    <w:rsid w:val="007D4ADD"/>
    <w:rsid w:val="007E20BA"/>
    <w:rsid w:val="007F5586"/>
    <w:rsid w:val="00822C96"/>
    <w:rsid w:val="008632BC"/>
    <w:rsid w:val="00880C1B"/>
    <w:rsid w:val="0088471E"/>
    <w:rsid w:val="008876CC"/>
    <w:rsid w:val="00897706"/>
    <w:rsid w:val="008A1BBD"/>
    <w:rsid w:val="00900497"/>
    <w:rsid w:val="009107A6"/>
    <w:rsid w:val="00911D5E"/>
    <w:rsid w:val="00920B7A"/>
    <w:rsid w:val="009353AA"/>
    <w:rsid w:val="00936FB8"/>
    <w:rsid w:val="00942C18"/>
    <w:rsid w:val="00962EB3"/>
    <w:rsid w:val="00983749"/>
    <w:rsid w:val="009853EA"/>
    <w:rsid w:val="009973B5"/>
    <w:rsid w:val="009E6A70"/>
    <w:rsid w:val="009F7940"/>
    <w:rsid w:val="00A32821"/>
    <w:rsid w:val="00AB37DE"/>
    <w:rsid w:val="00B01470"/>
    <w:rsid w:val="00B12080"/>
    <w:rsid w:val="00B43828"/>
    <w:rsid w:val="00B74755"/>
    <w:rsid w:val="00B839F4"/>
    <w:rsid w:val="00BC46B9"/>
    <w:rsid w:val="00BE26A8"/>
    <w:rsid w:val="00C067C1"/>
    <w:rsid w:val="00C725B7"/>
    <w:rsid w:val="00CD55CE"/>
    <w:rsid w:val="00CF6D6B"/>
    <w:rsid w:val="00D00601"/>
    <w:rsid w:val="00D03556"/>
    <w:rsid w:val="00D10A0D"/>
    <w:rsid w:val="00D12865"/>
    <w:rsid w:val="00D42650"/>
    <w:rsid w:val="00D50E51"/>
    <w:rsid w:val="00D54C0A"/>
    <w:rsid w:val="00D91C83"/>
    <w:rsid w:val="00D91D18"/>
    <w:rsid w:val="00DC1209"/>
    <w:rsid w:val="00DE0CE9"/>
    <w:rsid w:val="00E31849"/>
    <w:rsid w:val="00E52886"/>
    <w:rsid w:val="00E75087"/>
    <w:rsid w:val="00EA763F"/>
    <w:rsid w:val="00FA5958"/>
    <w:rsid w:val="00FB2196"/>
    <w:rsid w:val="00FC131C"/>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 w:type="table" w:styleId="TableGrid">
    <w:name w:val="Table Grid"/>
    <w:basedOn w:val="TableNormal"/>
    <w:uiPriority w:val="99"/>
    <w:rsid w:val="0014688D"/>
    <w:pPr>
      <w:spacing w:before="0" w:after="0" w:line="240" w:lineRule="auto"/>
    </w:pPr>
    <w:rPr>
      <w:rFonts w:eastAsia="Calibri"/>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B219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B2196"/>
    <w:rPr>
      <w:rFonts w:eastAsia="Times New Roman"/>
      <w:sz w:val="20"/>
      <w:szCs w:val="20"/>
    </w:rPr>
  </w:style>
  <w:style w:type="character" w:styleId="FootnoteReference">
    <w:name w:val="footnote reference"/>
    <w:semiHidden/>
    <w:rsid w:val="00FB21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2021-11-08T09:17:00Z</dcterms:created>
  <dcterms:modified xsi:type="dcterms:W3CDTF">2021-11-08T09:18:00Z</dcterms:modified>
</cp:coreProperties>
</file>