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15" w:rsidRPr="00491008" w:rsidRDefault="00634415" w:rsidP="00634415">
      <w:pPr>
        <w:spacing w:before="120" w:after="120" w:line="240" w:lineRule="auto"/>
        <w:ind w:firstLine="567"/>
        <w:jc w:val="both"/>
        <w:rPr>
          <w:rFonts w:ascii="Times New Roman" w:hAnsi="Times New Roman" w:cs="Times New Roman"/>
          <w:b/>
          <w:color w:val="0070C0"/>
          <w:sz w:val="28"/>
          <w:szCs w:val="28"/>
        </w:rPr>
      </w:pPr>
      <w:r w:rsidRPr="00F709CA">
        <w:rPr>
          <w:rFonts w:ascii="Times New Roman" w:hAnsi="Times New Roman" w:cs="Times New Roman"/>
          <w:b/>
          <w:color w:val="0070C0"/>
          <w:sz w:val="28"/>
          <w:szCs w:val="28"/>
          <w:lang w:val="vi-VN"/>
        </w:rPr>
        <w:t xml:space="preserve">3. Đăng ký hợp đồng nhận lao động thực tập dưới 90 ngày </w:t>
      </w:r>
      <w:r>
        <w:rPr>
          <w:rFonts w:ascii="Times New Roman" w:hAnsi="Times New Roman" w:cs="Times New Roman"/>
          <w:b/>
          <w:color w:val="0070C0"/>
          <w:sz w:val="28"/>
          <w:szCs w:val="28"/>
        </w:rPr>
        <w:t>(1.005132)</w:t>
      </w:r>
    </w:p>
    <w:p w:rsidR="00634415" w:rsidRPr="00F709CA" w:rsidRDefault="00634415" w:rsidP="00634415">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3.1.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634415" w:rsidRPr="00F709CA" w:rsidTr="00BC4420">
        <w:trPr>
          <w:jc w:val="center"/>
        </w:trPr>
        <w:tc>
          <w:tcPr>
            <w:tcW w:w="851" w:type="dxa"/>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816" w:type="dxa"/>
            <w:vAlign w:val="center"/>
          </w:tcPr>
          <w:p w:rsidR="00634415" w:rsidRPr="00F709CA" w:rsidRDefault="00634415" w:rsidP="00BC4420">
            <w:pPr>
              <w:spacing w:before="120" w:after="120" w:line="240" w:lineRule="auto"/>
              <w:ind w:firstLine="337"/>
              <w:jc w:val="center"/>
              <w:rPr>
                <w:rFonts w:ascii="Times New Roman" w:hAnsi="Times New Roman" w:cs="Times New Roman"/>
                <w:b/>
                <w:sz w:val="28"/>
                <w:szCs w:val="28"/>
              </w:rPr>
            </w:pPr>
            <w:r w:rsidRPr="00F709CA">
              <w:rPr>
                <w:rFonts w:ascii="Times New Roman" w:hAnsi="Times New Roman" w:cs="Times New Roman"/>
                <w:b/>
                <w:sz w:val="28"/>
                <w:szCs w:val="28"/>
              </w:rPr>
              <w:t>Cách thức</w:t>
            </w:r>
            <w:r>
              <w:rPr>
                <w:rFonts w:ascii="Times New Roman" w:hAnsi="Times New Roman" w:cs="Times New Roman"/>
                <w:b/>
                <w:sz w:val="28"/>
                <w:szCs w:val="28"/>
              </w:rPr>
              <w:t xml:space="preserve"> </w:t>
            </w:r>
            <w:r w:rsidRPr="00F709CA">
              <w:rPr>
                <w:rFonts w:ascii="Times New Roman" w:hAnsi="Times New Roman" w:cs="Times New Roman"/>
                <w:b/>
                <w:sz w:val="28"/>
                <w:szCs w:val="28"/>
              </w:rPr>
              <w:t>thực hiện</w:t>
            </w:r>
          </w:p>
        </w:tc>
        <w:tc>
          <w:tcPr>
            <w:tcW w:w="2835" w:type="dxa"/>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16" w:type="dxa"/>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634415" w:rsidRPr="003152EC" w:rsidTr="00BC4420">
        <w:trPr>
          <w:trHeight w:val="697"/>
          <w:jc w:val="center"/>
        </w:trPr>
        <w:tc>
          <w:tcPr>
            <w:tcW w:w="851" w:type="dxa"/>
            <w:vMerge w:val="restart"/>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816" w:type="dxa"/>
          </w:tcPr>
          <w:p w:rsidR="00634415" w:rsidRPr="00B62D71" w:rsidRDefault="00634415" w:rsidP="00BC4420">
            <w:pPr>
              <w:spacing w:before="120" w:after="120" w:line="240" w:lineRule="auto"/>
              <w:ind w:firstLine="337"/>
              <w:jc w:val="both"/>
              <w:rPr>
                <w:rFonts w:ascii="Times New Roman" w:hAnsi="Times New Roman" w:cs="Times New Roman"/>
                <w:bCs/>
                <w:i/>
                <w:sz w:val="28"/>
                <w:szCs w:val="28"/>
                <w:lang w:val="vi-VN"/>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p>
          <w:p w:rsidR="00634415" w:rsidRPr="00B62D71" w:rsidRDefault="00634415" w:rsidP="00BC4420">
            <w:pPr>
              <w:spacing w:before="120" w:after="120" w:line="240" w:lineRule="auto"/>
              <w:ind w:firstLine="337"/>
              <w:jc w:val="both"/>
              <w:rPr>
                <w:rFonts w:ascii="Times New Roman" w:hAnsi="Times New Roman" w:cs="Times New Roman"/>
                <w:sz w:val="28"/>
                <w:szCs w:val="28"/>
                <w:lang w:val="vi-VN"/>
              </w:rPr>
            </w:pPr>
            <w:r w:rsidRPr="00B62D71">
              <w:rPr>
                <w:rFonts w:ascii="Times New Roman" w:hAnsi="Times New Roman" w:cs="Times New Roman"/>
                <w:sz w:val="28"/>
                <w:szCs w:val="28"/>
                <w:lang w:val="vi-VN"/>
              </w:rPr>
              <w:t>2. Hoặc qua dịch vụ bưu chính công ích</w:t>
            </w:r>
          </w:p>
        </w:tc>
        <w:tc>
          <w:tcPr>
            <w:tcW w:w="2835" w:type="dxa"/>
            <w:vAlign w:val="center"/>
          </w:tcPr>
          <w:p w:rsidR="00634415" w:rsidRPr="00F1566D" w:rsidRDefault="00634415" w:rsidP="00BC4420">
            <w:pPr>
              <w:spacing w:before="120" w:after="120" w:line="240" w:lineRule="auto"/>
              <w:jc w:val="both"/>
              <w:rPr>
                <w:rFonts w:ascii="Times New Roman" w:hAnsi="Times New Roman" w:cs="Times New Roman"/>
                <w:sz w:val="28"/>
                <w:szCs w:val="28"/>
                <w:lang w:val="vi-VN"/>
              </w:rPr>
            </w:pPr>
            <w:r w:rsidRPr="00F1566D">
              <w:rPr>
                <w:rFonts w:ascii="Times New Roman" w:hAnsi="Times New Roman" w:cs="Times New Roman"/>
                <w:b/>
                <w:sz w:val="28"/>
                <w:szCs w:val="28"/>
                <w:lang w:val="vi-VN"/>
              </w:rPr>
              <w:t>Sáng:</w:t>
            </w:r>
            <w:r w:rsidRPr="00F1566D">
              <w:rPr>
                <w:rFonts w:ascii="Times New Roman" w:hAnsi="Times New Roman" w:cs="Times New Roman"/>
                <w:sz w:val="28"/>
                <w:szCs w:val="28"/>
                <w:lang w:val="vi-VN"/>
              </w:rPr>
              <w:t xml:space="preserve"> từ 07 giờ đến 11 giờ 30 phút; </w:t>
            </w:r>
            <w:r w:rsidRPr="00F1566D">
              <w:rPr>
                <w:rFonts w:ascii="Times New Roman" w:hAnsi="Times New Roman" w:cs="Times New Roman"/>
                <w:b/>
                <w:sz w:val="28"/>
                <w:szCs w:val="28"/>
                <w:lang w:val="vi-VN"/>
              </w:rPr>
              <w:t>Chiều:</w:t>
            </w:r>
            <w:r w:rsidRPr="00F1566D">
              <w:rPr>
                <w:rFonts w:ascii="Times New Roman" w:hAnsi="Times New Roman" w:cs="Times New Roman"/>
                <w:sz w:val="28"/>
                <w:szCs w:val="28"/>
                <w:lang w:val="vi-VN"/>
              </w:rPr>
              <w:t xml:space="preserve"> từ 13 giờ 30 phút đến 17 giờ các ngày làm việc.</w:t>
            </w:r>
          </w:p>
        </w:tc>
        <w:tc>
          <w:tcPr>
            <w:tcW w:w="816" w:type="dxa"/>
            <w:vMerge w:val="restart"/>
          </w:tcPr>
          <w:p w:rsidR="00634415" w:rsidRPr="00F1566D" w:rsidRDefault="00634415" w:rsidP="00BC4420">
            <w:pPr>
              <w:spacing w:before="120" w:after="120" w:line="240" w:lineRule="auto"/>
              <w:jc w:val="both"/>
              <w:rPr>
                <w:rFonts w:ascii="Times New Roman" w:hAnsi="Times New Roman" w:cs="Times New Roman"/>
                <w:sz w:val="28"/>
                <w:szCs w:val="28"/>
                <w:lang w:val="vi-VN"/>
              </w:rPr>
            </w:pPr>
          </w:p>
        </w:tc>
      </w:tr>
      <w:tr w:rsidR="00634415" w:rsidRPr="003152EC" w:rsidTr="00BC4420">
        <w:trPr>
          <w:trHeight w:val="747"/>
          <w:jc w:val="center"/>
        </w:trPr>
        <w:tc>
          <w:tcPr>
            <w:tcW w:w="851" w:type="dxa"/>
            <w:vMerge/>
            <w:vAlign w:val="center"/>
          </w:tcPr>
          <w:p w:rsidR="00634415" w:rsidRPr="00F1566D" w:rsidRDefault="00634415" w:rsidP="00BC4420">
            <w:pPr>
              <w:spacing w:before="120" w:after="120" w:line="240" w:lineRule="auto"/>
              <w:jc w:val="center"/>
              <w:rPr>
                <w:rFonts w:ascii="Times New Roman" w:hAnsi="Times New Roman" w:cs="Times New Roman"/>
                <w:b/>
                <w:sz w:val="28"/>
                <w:szCs w:val="28"/>
                <w:lang w:val="vi-VN"/>
              </w:rPr>
            </w:pPr>
          </w:p>
        </w:tc>
        <w:tc>
          <w:tcPr>
            <w:tcW w:w="2301" w:type="dxa"/>
            <w:vMerge/>
            <w:vAlign w:val="center"/>
          </w:tcPr>
          <w:p w:rsidR="00634415" w:rsidRPr="00F1566D" w:rsidRDefault="00634415" w:rsidP="00BC4420">
            <w:pPr>
              <w:spacing w:before="120" w:after="120" w:line="240" w:lineRule="auto"/>
              <w:jc w:val="both"/>
              <w:rPr>
                <w:rFonts w:ascii="Times New Roman" w:hAnsi="Times New Roman" w:cs="Times New Roman"/>
                <w:b/>
                <w:sz w:val="28"/>
                <w:szCs w:val="28"/>
                <w:lang w:val="vi-VN"/>
              </w:rPr>
            </w:pPr>
          </w:p>
        </w:tc>
        <w:tc>
          <w:tcPr>
            <w:tcW w:w="7816" w:type="dxa"/>
          </w:tcPr>
          <w:p w:rsidR="00634415" w:rsidRPr="00F1566D" w:rsidRDefault="00634415" w:rsidP="00BC4420">
            <w:pPr>
              <w:spacing w:before="120" w:after="120" w:line="240" w:lineRule="auto"/>
              <w:ind w:firstLine="337"/>
              <w:jc w:val="both"/>
              <w:rPr>
                <w:rFonts w:ascii="Times New Roman" w:hAnsi="Times New Roman" w:cs="Times New Roman"/>
                <w:sz w:val="28"/>
                <w:szCs w:val="28"/>
                <w:lang w:val="vi-VN"/>
              </w:rPr>
            </w:pPr>
            <w:r w:rsidRPr="00F1566D">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F1566D">
                <w:rPr>
                  <w:rStyle w:val="Hyperlink"/>
                  <w:rFonts w:ascii="Times New Roman" w:hAnsi="Times New Roman" w:cs="Times New Roman"/>
                  <w:sz w:val="28"/>
                  <w:szCs w:val="28"/>
                  <w:lang w:val="vi-VN"/>
                </w:rPr>
                <w:t>http://dichvucong.dongthap.gov.vn</w:t>
              </w:r>
            </w:hyperlink>
          </w:p>
        </w:tc>
        <w:tc>
          <w:tcPr>
            <w:tcW w:w="2835" w:type="dxa"/>
            <w:vAlign w:val="center"/>
          </w:tcPr>
          <w:p w:rsidR="00634415" w:rsidRPr="00F1566D" w:rsidRDefault="00634415" w:rsidP="00BC4420">
            <w:pPr>
              <w:spacing w:before="120" w:after="120" w:line="240" w:lineRule="auto"/>
              <w:jc w:val="both"/>
              <w:rPr>
                <w:rFonts w:ascii="Times New Roman" w:hAnsi="Times New Roman" w:cs="Times New Roman"/>
                <w:sz w:val="28"/>
                <w:szCs w:val="28"/>
                <w:lang w:val="vi-VN"/>
              </w:rPr>
            </w:pPr>
            <w:r w:rsidRPr="00F1566D">
              <w:rPr>
                <w:rFonts w:ascii="Times New Roman" w:hAnsi="Times New Roman" w:cs="Times New Roman"/>
                <w:sz w:val="28"/>
                <w:szCs w:val="28"/>
                <w:lang w:val="vi-VN"/>
              </w:rPr>
              <w:t xml:space="preserve">Không quy định </w:t>
            </w:r>
            <w:r w:rsidRPr="00F1566D">
              <w:rPr>
                <w:rFonts w:ascii="Times New Roman" w:hAnsi="Times New Roman" w:cs="Times New Roman"/>
                <w:i/>
                <w:sz w:val="28"/>
                <w:szCs w:val="28"/>
                <w:lang w:val="vi-VN"/>
              </w:rPr>
              <w:t>(tùy khách hàng)</w:t>
            </w:r>
          </w:p>
        </w:tc>
        <w:tc>
          <w:tcPr>
            <w:tcW w:w="816" w:type="dxa"/>
            <w:vMerge/>
          </w:tcPr>
          <w:p w:rsidR="00634415" w:rsidRPr="00F1566D" w:rsidRDefault="00634415" w:rsidP="00BC4420">
            <w:pPr>
              <w:spacing w:before="120" w:after="120" w:line="240" w:lineRule="auto"/>
              <w:jc w:val="both"/>
              <w:rPr>
                <w:rFonts w:ascii="Times New Roman" w:hAnsi="Times New Roman" w:cs="Times New Roman"/>
                <w:sz w:val="28"/>
                <w:szCs w:val="28"/>
                <w:lang w:val="vi-VN"/>
              </w:rPr>
            </w:pPr>
          </w:p>
        </w:tc>
      </w:tr>
      <w:tr w:rsidR="00634415" w:rsidRPr="00F709CA" w:rsidTr="00BC4420">
        <w:trPr>
          <w:jc w:val="center"/>
        </w:trPr>
        <w:tc>
          <w:tcPr>
            <w:tcW w:w="851" w:type="dxa"/>
            <w:vMerge w:val="restart"/>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634415" w:rsidRPr="00F709CA" w:rsidRDefault="00634415"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restart"/>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634415" w:rsidRPr="00F709CA" w:rsidRDefault="00634415"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trình Giám đốc Sở </w:t>
            </w:r>
            <w:r w:rsidRPr="00F709CA">
              <w:rPr>
                <w:rFonts w:ascii="Times New Roman" w:hAnsi="Times New Roman" w:cs="Times New Roman"/>
                <w:sz w:val="28"/>
                <w:szCs w:val="28"/>
              </w:rPr>
              <w:t xml:space="preserve">ký văn bản trả lời. </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10 ngày làm việc, trong đó:</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7816" w:type="dxa"/>
            <w:vAlign w:val="center"/>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09 ngày làm việc</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6,5 ngày làm việc;</w:t>
            </w:r>
          </w:p>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Merge/>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p>
        </w:tc>
        <w:tc>
          <w:tcPr>
            <w:tcW w:w="7816" w:type="dxa"/>
          </w:tcPr>
          <w:p w:rsidR="00634415" w:rsidRPr="00F709CA" w:rsidRDefault="00634415" w:rsidP="00BC4420">
            <w:pPr>
              <w:pStyle w:val="BodyText"/>
              <w:spacing w:before="120"/>
              <w:ind w:firstLine="337"/>
              <w:jc w:val="both"/>
              <w:rPr>
                <w:sz w:val="28"/>
                <w:szCs w:val="28"/>
              </w:rPr>
            </w:pPr>
            <w:r w:rsidRPr="00F709CA">
              <w:rPr>
                <w:sz w:val="28"/>
                <w:szCs w:val="28"/>
              </w:rPr>
              <w:t>Trường hợp có quy định thẩm tra, xác minh hồ sơ.</w:t>
            </w:r>
          </w:p>
          <w:p w:rsidR="00634415" w:rsidRPr="00F709CA" w:rsidRDefault="00634415" w:rsidP="00BC4420">
            <w:pPr>
              <w:pStyle w:val="BodyText"/>
              <w:spacing w:before="120"/>
              <w:ind w:firstLine="337"/>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r w:rsidR="00634415" w:rsidRPr="00F709CA" w:rsidTr="00BC4420">
        <w:trPr>
          <w:jc w:val="center"/>
        </w:trPr>
        <w:tc>
          <w:tcPr>
            <w:tcW w:w="851" w:type="dxa"/>
            <w:vAlign w:val="center"/>
          </w:tcPr>
          <w:p w:rsidR="00634415" w:rsidRPr="00F709CA" w:rsidRDefault="00634415"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634415" w:rsidRPr="00F709CA" w:rsidRDefault="00634415"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816" w:type="dxa"/>
          </w:tcPr>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634415" w:rsidRPr="00F709CA" w:rsidRDefault="00634415"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2835" w:type="dxa"/>
            <w:vAlign w:val="center"/>
          </w:tcPr>
          <w:p w:rsidR="00634415" w:rsidRPr="00F709CA" w:rsidRDefault="00634415"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0,5 ngày làm việc </w:t>
            </w:r>
          </w:p>
        </w:tc>
        <w:tc>
          <w:tcPr>
            <w:tcW w:w="816" w:type="dxa"/>
          </w:tcPr>
          <w:p w:rsidR="00634415" w:rsidRPr="00F709CA" w:rsidRDefault="00634415" w:rsidP="00BC4420">
            <w:pPr>
              <w:spacing w:before="120" w:after="120" w:line="240" w:lineRule="auto"/>
              <w:jc w:val="both"/>
              <w:rPr>
                <w:rFonts w:ascii="Times New Roman" w:hAnsi="Times New Roman" w:cs="Times New Roman"/>
                <w:sz w:val="28"/>
                <w:szCs w:val="28"/>
              </w:rPr>
            </w:pPr>
          </w:p>
        </w:tc>
      </w:tr>
    </w:tbl>
    <w:p w:rsidR="00634415" w:rsidRPr="00F709CA" w:rsidRDefault="00634415" w:rsidP="00634415">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3.2. Thành phần, số lượng hồ sơ</w:t>
      </w:r>
    </w:p>
    <w:p w:rsidR="00634415" w:rsidRPr="00F709CA" w:rsidRDefault="00634415" w:rsidP="00634415">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634415" w:rsidRPr="00F709CA" w:rsidRDefault="00634415" w:rsidP="00634415">
      <w:pPr>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lang w:val="hr-HR"/>
        </w:rPr>
        <w:t>-</w:t>
      </w:r>
      <w:r w:rsidRPr="00F709CA">
        <w:rPr>
          <w:rFonts w:ascii="Times New Roman" w:hAnsi="Times New Roman" w:cs="Times New Roman"/>
          <w:sz w:val="28"/>
          <w:szCs w:val="28"/>
          <w:lang w:val="vi-VN"/>
        </w:rPr>
        <w:t xml:space="preserve"> Văn bản đăng ký Hợp đồng nhận lao động thực tập </w:t>
      </w:r>
      <w:r w:rsidRPr="00F709CA">
        <w:rPr>
          <w:rFonts w:ascii="Times New Roman" w:hAnsi="Times New Roman" w:cs="Times New Roman"/>
          <w:i/>
          <w:sz w:val="28"/>
          <w:szCs w:val="28"/>
        </w:rPr>
        <w:t>(</w:t>
      </w:r>
      <w:r w:rsidRPr="00F709CA">
        <w:rPr>
          <w:rFonts w:ascii="Times New Roman" w:hAnsi="Times New Roman" w:cs="Times New Roman"/>
          <w:i/>
          <w:sz w:val="28"/>
          <w:szCs w:val="28"/>
          <w:lang w:val="vi-VN"/>
        </w:rPr>
        <w:t>Phụ lục số 06</w:t>
      </w:r>
      <w:r w:rsidRPr="00F709CA">
        <w:rPr>
          <w:rFonts w:ascii="Times New Roman" w:hAnsi="Times New Roman" w:cs="Times New Roman"/>
          <w:i/>
          <w:sz w:val="28"/>
          <w:szCs w:val="28"/>
        </w:rPr>
        <w:t>)</w:t>
      </w:r>
      <w:r w:rsidRPr="00F709CA">
        <w:rPr>
          <w:rFonts w:ascii="Times New Roman" w:hAnsi="Times New Roman" w:cs="Times New Roman"/>
          <w:sz w:val="28"/>
          <w:szCs w:val="28"/>
        </w:rPr>
        <w:t>;</w:t>
      </w:r>
    </w:p>
    <w:p w:rsidR="00634415" w:rsidRPr="00F709CA" w:rsidRDefault="00634415" w:rsidP="00634415">
      <w:pPr>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  Bản sao Hợp đồng nhận lao động thực tập, có bản dịch bằng tiếng Việt</w:t>
      </w:r>
      <w:r w:rsidRPr="00F709CA">
        <w:rPr>
          <w:rFonts w:ascii="Times New Roman" w:hAnsi="Times New Roman" w:cs="Times New Roman"/>
          <w:sz w:val="28"/>
          <w:szCs w:val="28"/>
        </w:rPr>
        <w:t>;</w:t>
      </w:r>
    </w:p>
    <w:p w:rsidR="00634415" w:rsidRPr="00F709CA" w:rsidRDefault="00634415" w:rsidP="00634415">
      <w:pPr>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 Tài liệu chứng minh việc đưa người lao động đi làm việc ở nước ngoài phù hợp với pháp luật của nước tiếp nhận lao động</w:t>
      </w:r>
      <w:r w:rsidRPr="00F709CA">
        <w:rPr>
          <w:rFonts w:ascii="Times New Roman" w:hAnsi="Times New Roman" w:cs="Times New Roman"/>
          <w:sz w:val="28"/>
          <w:szCs w:val="28"/>
        </w:rPr>
        <w:t>;</w:t>
      </w:r>
    </w:p>
    <w:p w:rsidR="00634415" w:rsidRPr="00F709CA" w:rsidRDefault="00634415" w:rsidP="00634415">
      <w:pPr>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 Bản sao Giấy chứng nhận Đăng ký kinh doanh</w:t>
      </w:r>
      <w:r w:rsidRPr="00F709CA">
        <w:rPr>
          <w:rFonts w:ascii="Times New Roman" w:hAnsi="Times New Roman" w:cs="Times New Roman"/>
          <w:sz w:val="28"/>
          <w:szCs w:val="28"/>
        </w:rPr>
        <w:t>;</w:t>
      </w:r>
    </w:p>
    <w:p w:rsidR="00634415" w:rsidRPr="00F709CA" w:rsidRDefault="00634415" w:rsidP="00634415">
      <w:pPr>
        <w:spacing w:before="120" w:after="120" w:line="240" w:lineRule="auto"/>
        <w:ind w:firstLine="567"/>
        <w:jc w:val="both"/>
        <w:rPr>
          <w:rFonts w:ascii="Times New Roman" w:hAnsi="Times New Roman" w:cs="Times New Roman"/>
          <w:b/>
          <w:bCs/>
          <w:sz w:val="28"/>
          <w:szCs w:val="28"/>
          <w:lang w:val="vi-VN"/>
        </w:rPr>
      </w:pPr>
      <w:r w:rsidRPr="00F709CA">
        <w:rPr>
          <w:rFonts w:ascii="Times New Roman" w:hAnsi="Times New Roman" w:cs="Times New Roman"/>
          <w:sz w:val="28"/>
          <w:szCs w:val="28"/>
          <w:lang w:val="vi-VN"/>
        </w:rPr>
        <w:t>- Giấy xác nhận ký quỹ của doanh nghiệp do ngân hàng thương mại nơi doanh nghiệp ký quỹ cấp.</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 xml:space="preserve">ơ: </w:t>
      </w:r>
      <w:r w:rsidRPr="00F709CA">
        <w:rPr>
          <w:sz w:val="28"/>
          <w:szCs w:val="28"/>
          <w:lang w:val="hr-HR"/>
        </w:rPr>
        <w:t xml:space="preserve">01 </w:t>
      </w:r>
      <w:r w:rsidRPr="00F709CA">
        <w:rPr>
          <w:sz w:val="28"/>
          <w:szCs w:val="28"/>
          <w:lang w:val="vi-VN"/>
        </w:rPr>
        <w:t>bộ</w:t>
      </w:r>
      <w:r w:rsidRPr="00F709CA">
        <w:rPr>
          <w:sz w:val="28"/>
          <w:szCs w:val="28"/>
          <w:lang w:val="hr-HR"/>
        </w:rPr>
        <w:t>.</w:t>
      </w:r>
    </w:p>
    <w:p w:rsidR="00634415" w:rsidRPr="00F709CA" w:rsidRDefault="00634415" w:rsidP="00634415">
      <w:pPr>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3.3. Đối tượng thực hiện thủ tục hành chính: </w:t>
      </w:r>
      <w:r w:rsidRPr="00F709CA">
        <w:rPr>
          <w:rFonts w:ascii="Times New Roman" w:hAnsi="Times New Roman" w:cs="Times New Roman"/>
          <w:sz w:val="28"/>
          <w:szCs w:val="28"/>
          <w:lang w:val="hr-HR"/>
        </w:rPr>
        <w:t>Tổ chức</w:t>
      </w:r>
    </w:p>
    <w:p w:rsidR="00634415" w:rsidRPr="00F709CA" w:rsidRDefault="00634415" w:rsidP="00634415">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lastRenderedPageBreak/>
        <w:t xml:space="preserve">3.4. Cơ quan giải quyết thủ tục hành chính: </w:t>
      </w:r>
      <w:r w:rsidRPr="00F709CA">
        <w:rPr>
          <w:rFonts w:ascii="Times New Roman" w:hAnsi="Times New Roman" w:cs="Times New Roman"/>
          <w:sz w:val="28"/>
          <w:szCs w:val="28"/>
          <w:lang w:val="hr-HR"/>
        </w:rPr>
        <w:t>Sở Lao động - Thương binh và Xã hội.</w:t>
      </w:r>
    </w:p>
    <w:p w:rsidR="00634415" w:rsidRPr="00F709CA" w:rsidRDefault="00634415" w:rsidP="00634415">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3.5. Kết quả thực hiện thủ tục hành chính: </w:t>
      </w:r>
      <w:r w:rsidRPr="00F709CA">
        <w:rPr>
          <w:rFonts w:ascii="Times New Roman" w:hAnsi="Times New Roman" w:cs="Times New Roman"/>
          <w:sz w:val="28"/>
          <w:szCs w:val="28"/>
          <w:shd w:val="clear" w:color="auto" w:fill="FFFFFF"/>
          <w:lang w:val="hr-HR"/>
        </w:rPr>
        <w:t>Văn bản trả lời</w:t>
      </w:r>
      <w:r w:rsidRPr="00F709CA">
        <w:rPr>
          <w:rFonts w:ascii="Times New Roman" w:hAnsi="Times New Roman" w:cs="Times New Roman"/>
          <w:sz w:val="28"/>
          <w:szCs w:val="28"/>
          <w:lang w:val="hr-HR"/>
        </w:rPr>
        <w:t>.</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b/>
          <w:sz w:val="28"/>
          <w:szCs w:val="28"/>
          <w:lang w:val="hr-HR"/>
        </w:rPr>
        <w:t xml:space="preserve">3.6. Phí, lệ phí: </w:t>
      </w:r>
      <w:r w:rsidRPr="00F709CA">
        <w:rPr>
          <w:sz w:val="28"/>
          <w:szCs w:val="28"/>
          <w:lang w:val="hr-HR"/>
        </w:rPr>
        <w:t>không.</w:t>
      </w:r>
    </w:p>
    <w:p w:rsidR="00634415" w:rsidRPr="00F709CA" w:rsidRDefault="00634415" w:rsidP="00634415">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3.7. Tên mẫu đơn, mẫu tờ khai</w:t>
      </w:r>
    </w:p>
    <w:p w:rsidR="00634415" w:rsidRPr="00F709CA" w:rsidRDefault="00634415" w:rsidP="00634415">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vi-VN"/>
        </w:rPr>
        <w:t xml:space="preserve">Văn bản đăng ký Hợp đồng nhận lao động thực tập </w:t>
      </w:r>
      <w:r w:rsidRPr="00F709CA">
        <w:rPr>
          <w:rFonts w:ascii="Times New Roman" w:hAnsi="Times New Roman" w:cs="Times New Roman"/>
          <w:i/>
          <w:sz w:val="28"/>
          <w:szCs w:val="28"/>
          <w:lang w:val="hr-HR"/>
        </w:rPr>
        <w:t>(</w:t>
      </w:r>
      <w:r w:rsidRPr="00F709CA">
        <w:rPr>
          <w:rFonts w:ascii="Times New Roman" w:hAnsi="Times New Roman" w:cs="Times New Roman"/>
          <w:i/>
          <w:sz w:val="28"/>
          <w:szCs w:val="28"/>
          <w:lang w:val="vi-VN"/>
        </w:rPr>
        <w:t>Phụ lục số 06 của Thông tư số 21/2007/TT-BLĐTBXH ngày 08/10/2007</w:t>
      </w:r>
      <w:r w:rsidRPr="00F709CA">
        <w:rPr>
          <w:rFonts w:ascii="Times New Roman" w:hAnsi="Times New Roman" w:cs="Times New Roman"/>
          <w:i/>
          <w:sz w:val="28"/>
          <w:szCs w:val="28"/>
          <w:lang w:val="hr-HR"/>
        </w:rPr>
        <w:t>)</w:t>
      </w:r>
      <w:r w:rsidRPr="00F709CA">
        <w:rPr>
          <w:rFonts w:ascii="Times New Roman" w:hAnsi="Times New Roman" w:cs="Times New Roman"/>
          <w:sz w:val="28"/>
          <w:szCs w:val="28"/>
          <w:lang w:val="hr-HR"/>
        </w:rPr>
        <w:t>.</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b/>
          <w:sz w:val="28"/>
          <w:szCs w:val="28"/>
          <w:lang w:val="hr-HR"/>
        </w:rPr>
        <w:t xml:space="preserve">3.8. </w:t>
      </w:r>
      <w:r w:rsidRPr="00F709CA">
        <w:rPr>
          <w:b/>
          <w:sz w:val="28"/>
          <w:szCs w:val="28"/>
          <w:lang w:val="nl-NL"/>
        </w:rPr>
        <w:t>Y</w:t>
      </w:r>
      <w:r w:rsidRPr="00F709CA">
        <w:rPr>
          <w:b/>
          <w:sz w:val="28"/>
          <w:szCs w:val="28"/>
          <w:lang w:val="hr-HR"/>
        </w:rPr>
        <w:t>ê</w:t>
      </w:r>
      <w:r w:rsidRPr="00F709CA">
        <w:rPr>
          <w:b/>
          <w:sz w:val="28"/>
          <w:szCs w:val="28"/>
          <w:lang w:val="nl-NL"/>
        </w:rPr>
        <w:t>u</w:t>
      </w:r>
      <w:r w:rsidRPr="00F709CA">
        <w:rPr>
          <w:b/>
          <w:sz w:val="28"/>
          <w:szCs w:val="28"/>
          <w:lang w:val="hr-HR"/>
        </w:rPr>
        <w:t xml:space="preserve"> </w:t>
      </w:r>
      <w:r w:rsidRPr="00F709CA">
        <w:rPr>
          <w:b/>
          <w:sz w:val="28"/>
          <w:szCs w:val="28"/>
          <w:lang w:val="nl-NL"/>
        </w:rPr>
        <w:t>cầu</w:t>
      </w:r>
      <w:r w:rsidRPr="00F709CA">
        <w:rPr>
          <w:b/>
          <w:sz w:val="28"/>
          <w:szCs w:val="28"/>
          <w:lang w:val="hr-HR"/>
        </w:rPr>
        <w:t>, đ</w:t>
      </w:r>
      <w:r w:rsidRPr="00F709CA">
        <w:rPr>
          <w:b/>
          <w:sz w:val="28"/>
          <w:szCs w:val="28"/>
          <w:lang w:val="nl-NL"/>
        </w:rPr>
        <w:t>iều</w:t>
      </w:r>
      <w:r w:rsidRPr="00F709CA">
        <w:rPr>
          <w:b/>
          <w:sz w:val="28"/>
          <w:szCs w:val="28"/>
          <w:lang w:val="hr-HR"/>
        </w:rPr>
        <w:t xml:space="preserve"> </w:t>
      </w:r>
      <w:r w:rsidRPr="00F709CA">
        <w:rPr>
          <w:b/>
          <w:sz w:val="28"/>
          <w:szCs w:val="28"/>
          <w:lang w:val="nl-NL"/>
        </w:rPr>
        <w:t>kiện</w:t>
      </w:r>
      <w:r w:rsidRPr="00F709CA">
        <w:rPr>
          <w:b/>
          <w:sz w:val="28"/>
          <w:szCs w:val="28"/>
          <w:lang w:val="hr-HR"/>
        </w:rPr>
        <w:t xml:space="preserve"> </w:t>
      </w:r>
      <w:r w:rsidRPr="00F709CA">
        <w:rPr>
          <w:b/>
          <w:sz w:val="28"/>
          <w:szCs w:val="28"/>
          <w:lang w:val="nl-NL"/>
        </w:rPr>
        <w:t>thực</w:t>
      </w:r>
      <w:r w:rsidRPr="00F709CA">
        <w:rPr>
          <w:b/>
          <w:sz w:val="28"/>
          <w:szCs w:val="28"/>
          <w:lang w:val="hr-HR"/>
        </w:rPr>
        <w:t xml:space="preserve"> </w:t>
      </w:r>
      <w:r w:rsidRPr="00F709CA">
        <w:rPr>
          <w:b/>
          <w:sz w:val="28"/>
          <w:szCs w:val="28"/>
          <w:lang w:val="nl-NL"/>
        </w:rPr>
        <w:t>hiện</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r w:rsidRPr="00F709CA">
        <w:rPr>
          <w:b/>
          <w:sz w:val="28"/>
          <w:szCs w:val="28"/>
          <w:lang w:val="hr-HR"/>
        </w:rPr>
        <w:t>:</w:t>
      </w:r>
      <w:r w:rsidRPr="00F709CA">
        <w:rPr>
          <w:sz w:val="28"/>
          <w:szCs w:val="28"/>
          <w:lang w:val="hr-HR"/>
        </w:rPr>
        <w:t xml:space="preserve"> quy định tại Khoản 3, 4 Điều 34 và Khoản 1, 2, 3 Điều 35 Luật người lao động Việt Nam đi làm việc ở nước ngoài theo hợp đồng ngày 29/11/2006.</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sz w:val="28"/>
          <w:szCs w:val="28"/>
          <w:lang w:val="hr-HR"/>
        </w:rPr>
        <w:t xml:space="preserve">Doanh nghiệp được đưa người lao động đi làm việc ở nước ngoài theo hình thức thực tập nâng cao tay nghề khi có đủ các điều kiện sau đây: </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sz w:val="28"/>
          <w:szCs w:val="28"/>
          <w:lang w:val="hr-HR"/>
        </w:rPr>
        <w:t>- Có hợp đồng với cơ sở thực tập ở nước ngoài để đưa người lao động đi làm việc ở nước ngoài theo hình thức thực tập nâng cao tay nghề (sau đây gọi là Hợp đồng nhận lao động thực tập) quy định tại khoản 1 và khoản 2 Điều 35 của Luật người lao động Việt Nam đi làm việc ở nước ngoài theo hợp đồng và đã được đăng ký với cơ quan nhà nước có thẩm quyền.</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sz w:val="28"/>
          <w:szCs w:val="28"/>
          <w:lang w:val="hr-HR"/>
        </w:rPr>
        <w:t>- Có Hợp đồng đưa người lao động đi làm việc ở nước ngoài theo hình thức thực tập nâng cao tay nghề (sau đây gọi là Hợp đồng đưa người lao động đi thực tập) quy định tại khoản 3 Điều 35 của Luật này; người lao động được doanh nghiệp đưa đi thực tập nâng cao tay nghề phải có Hợp đồng lao động với doanh nghiệp theo quy định của pháp luật về lao động.</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sz w:val="28"/>
          <w:szCs w:val="28"/>
          <w:lang w:val="hr-HR"/>
        </w:rPr>
        <w:t>- Ngành, nghề người lao động đi làm việc ở nước ngoài theo hình thức thực tập nâng cao tay nghề phải phù hợp với lĩnh vực sản xuất, kinh doanh của doanh nghiệp.</w:t>
      </w:r>
    </w:p>
    <w:p w:rsidR="00634415" w:rsidRPr="00F709CA" w:rsidRDefault="00634415" w:rsidP="00634415">
      <w:pPr>
        <w:pStyle w:val="NormalWeb"/>
        <w:spacing w:before="120" w:beforeAutospacing="0" w:after="120" w:afterAutospacing="0"/>
        <w:ind w:firstLine="567"/>
        <w:jc w:val="both"/>
        <w:rPr>
          <w:sz w:val="28"/>
          <w:szCs w:val="28"/>
          <w:lang w:val="hr-HR"/>
        </w:rPr>
      </w:pPr>
      <w:r w:rsidRPr="00F709CA">
        <w:rPr>
          <w:sz w:val="28"/>
          <w:szCs w:val="28"/>
          <w:lang w:val="hr-HR"/>
        </w:rPr>
        <w:t>- Có tiền ký quỹ thực hiện Hợp đồng nhận lao động thực tập theo quy định của Chính phủ.</w:t>
      </w:r>
    </w:p>
    <w:p w:rsidR="00634415" w:rsidRPr="00F709CA" w:rsidRDefault="00634415" w:rsidP="00634415">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3.9.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634415" w:rsidRPr="00F709CA" w:rsidRDefault="00634415" w:rsidP="00634415">
      <w:pPr>
        <w:spacing w:before="120" w:after="120" w:line="240" w:lineRule="auto"/>
        <w:ind w:firstLine="567"/>
        <w:jc w:val="both"/>
        <w:rPr>
          <w:rFonts w:ascii="Times New Roman" w:hAnsi="Times New Roman" w:cs="Times New Roman"/>
          <w:bCs/>
          <w:sz w:val="28"/>
          <w:szCs w:val="28"/>
          <w:lang w:val="hr-HR"/>
        </w:rPr>
      </w:pPr>
      <w:r w:rsidRPr="00F709CA">
        <w:rPr>
          <w:rFonts w:ascii="Times New Roman" w:hAnsi="Times New Roman" w:cs="Times New Roman"/>
          <w:bCs/>
          <w:sz w:val="28"/>
          <w:szCs w:val="28"/>
          <w:lang w:val="hr-HR"/>
        </w:rPr>
        <w:tab/>
      </w:r>
      <w:r w:rsidRPr="00F709CA">
        <w:rPr>
          <w:rFonts w:ascii="Times New Roman" w:hAnsi="Times New Roman" w:cs="Times New Roman"/>
          <w:bCs/>
          <w:sz w:val="28"/>
          <w:szCs w:val="28"/>
          <w:lang w:val="vi-VN"/>
        </w:rPr>
        <w:t>- Điều 36</w:t>
      </w:r>
      <w:r w:rsidRPr="00F709CA">
        <w:rPr>
          <w:rFonts w:ascii="Times New Roman" w:hAnsi="Times New Roman" w:cs="Times New Roman"/>
          <w:bCs/>
          <w:sz w:val="28"/>
          <w:szCs w:val="28"/>
          <w:lang w:val="hr-HR"/>
        </w:rPr>
        <w:t>,</w:t>
      </w:r>
      <w:r w:rsidRPr="00F709CA">
        <w:rPr>
          <w:rFonts w:ascii="Times New Roman" w:hAnsi="Times New Roman" w:cs="Times New Roman"/>
          <w:bCs/>
          <w:sz w:val="28"/>
          <w:szCs w:val="28"/>
          <w:lang w:val="vi-VN"/>
        </w:rPr>
        <w:t xml:space="preserve"> 37 Luật người lao động đi làm việc ở nước ngoài theo hợp đồng ngày 29/11/2006</w:t>
      </w:r>
      <w:r w:rsidRPr="00F709CA">
        <w:rPr>
          <w:rFonts w:ascii="Times New Roman" w:hAnsi="Times New Roman" w:cs="Times New Roman"/>
          <w:bCs/>
          <w:sz w:val="28"/>
          <w:szCs w:val="28"/>
          <w:lang w:val="hr-HR"/>
        </w:rPr>
        <w:t>.</w:t>
      </w:r>
    </w:p>
    <w:p w:rsidR="00634415" w:rsidRPr="00F709CA" w:rsidRDefault="00634415" w:rsidP="00634415">
      <w:pPr>
        <w:spacing w:before="120" w:after="120" w:line="240" w:lineRule="auto"/>
        <w:ind w:firstLine="567"/>
        <w:jc w:val="both"/>
        <w:rPr>
          <w:rFonts w:ascii="Times New Roman" w:hAnsi="Times New Roman" w:cs="Times New Roman"/>
          <w:bCs/>
          <w:sz w:val="28"/>
          <w:szCs w:val="28"/>
          <w:lang w:val="vi-VN"/>
        </w:rPr>
      </w:pPr>
      <w:r w:rsidRPr="00F709CA">
        <w:rPr>
          <w:rFonts w:ascii="Times New Roman" w:hAnsi="Times New Roman" w:cs="Times New Roman"/>
          <w:bCs/>
          <w:sz w:val="28"/>
          <w:szCs w:val="28"/>
          <w:lang w:val="vi-VN"/>
        </w:rPr>
        <w:tab/>
        <w:t>- Nghị định số 126/207/NĐ-CP ngày 01/8/2007 của chính phủ quy định chi tiết và hướng dẫn một số điều của Luật người lao động Việt Nam đi làm việc ở nước ngoài theo hợp đồng.</w:t>
      </w:r>
    </w:p>
    <w:p w:rsidR="00634415" w:rsidRPr="00F709CA" w:rsidRDefault="00634415" w:rsidP="00634415">
      <w:pPr>
        <w:spacing w:before="120" w:after="120" w:line="240" w:lineRule="auto"/>
        <w:ind w:firstLine="567"/>
        <w:jc w:val="both"/>
        <w:rPr>
          <w:rFonts w:ascii="Times New Roman" w:hAnsi="Times New Roman" w:cs="Times New Roman"/>
          <w:bCs/>
          <w:sz w:val="28"/>
          <w:szCs w:val="28"/>
          <w:lang w:val="vi-VN"/>
        </w:rPr>
      </w:pPr>
      <w:r w:rsidRPr="00F709CA">
        <w:rPr>
          <w:rFonts w:ascii="Times New Roman" w:hAnsi="Times New Roman" w:cs="Times New Roman"/>
          <w:bCs/>
          <w:sz w:val="28"/>
          <w:szCs w:val="28"/>
          <w:lang w:val="vi-VN"/>
        </w:rPr>
        <w:lastRenderedPageBreak/>
        <w:tab/>
        <w:t>- Khoản 2 Mục IV Thông tư số 21/2007/TT-BLĐTBXH ngày 08/10/2007 của Bộ Lao động – Thương binh và Xã hội hướng dẫn chi tiết một số điều của Luật người lao động Việt Nam đi làm việc ở nước ngoài theo hợp đồng và Nghị định số 126/207/NĐ-CP ngày 01/8/2007 của chính phủ quy định chi tiết và hướng dẫn một số điều của Luật người lao động Việt Nam đi làm việc ở nước ngoài theo hợp đồng.</w:t>
      </w:r>
    </w:p>
    <w:p w:rsidR="00634415" w:rsidRPr="00F709CA" w:rsidRDefault="00634415" w:rsidP="00634415">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3.10.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3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512"/>
        <w:gridCol w:w="2445"/>
      </w:tblGrid>
      <w:tr w:rsidR="00634415" w:rsidRPr="00F709CA" w:rsidTr="00BC4420">
        <w:trPr>
          <w:jc w:val="center"/>
        </w:trPr>
        <w:tc>
          <w:tcPr>
            <w:tcW w:w="7479" w:type="dxa"/>
          </w:tcPr>
          <w:p w:rsidR="00634415" w:rsidRPr="00F709CA" w:rsidRDefault="00634415" w:rsidP="00BC4420">
            <w:pPr>
              <w:spacing w:before="120" w:after="120" w:line="240" w:lineRule="auto"/>
              <w:jc w:val="both"/>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512" w:type="dxa"/>
          </w:tcPr>
          <w:p w:rsidR="00634415" w:rsidRPr="00F709CA" w:rsidRDefault="00634415" w:rsidP="00BC4420">
            <w:pPr>
              <w:spacing w:before="120" w:after="120" w:line="240" w:lineRule="auto"/>
              <w:jc w:val="both"/>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2445" w:type="dxa"/>
          </w:tcPr>
          <w:p w:rsidR="00634415" w:rsidRPr="00F709CA" w:rsidRDefault="00634415" w:rsidP="00BC4420">
            <w:pPr>
              <w:spacing w:before="120" w:after="120" w:line="240" w:lineRule="auto"/>
              <w:jc w:val="both"/>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634415" w:rsidRPr="003152EC" w:rsidTr="00BC4420">
        <w:trPr>
          <w:jc w:val="center"/>
        </w:trPr>
        <w:tc>
          <w:tcPr>
            <w:tcW w:w="7479" w:type="dxa"/>
          </w:tcPr>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Như mục 3.2;</w:t>
            </w:r>
          </w:p>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512" w:type="dxa"/>
            <w:vAlign w:val="center"/>
          </w:tcPr>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2445" w:type="dxa"/>
            <w:vMerge w:val="restart"/>
            <w:vAlign w:val="center"/>
          </w:tcPr>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634415" w:rsidRPr="003152EC" w:rsidTr="00BC4420">
        <w:trPr>
          <w:jc w:val="center"/>
        </w:trPr>
        <w:tc>
          <w:tcPr>
            <w:tcW w:w="7479" w:type="dxa"/>
          </w:tcPr>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12" w:type="dxa"/>
            <w:vAlign w:val="center"/>
          </w:tcPr>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2445" w:type="dxa"/>
            <w:vMerge/>
          </w:tcPr>
          <w:p w:rsidR="00634415" w:rsidRPr="00F709CA" w:rsidRDefault="00634415"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634415" w:rsidRPr="00F709CA" w:rsidRDefault="00634415" w:rsidP="00634415">
      <w:pPr>
        <w:shd w:val="clear" w:color="auto" w:fill="FFFFFF"/>
        <w:spacing w:before="120" w:after="120" w:line="240" w:lineRule="auto"/>
        <w:jc w:val="center"/>
        <w:rPr>
          <w:rFonts w:ascii="Times New Roman" w:hAnsi="Times New Roman" w:cs="Times New Roman"/>
          <w:b/>
          <w:bCs/>
          <w:sz w:val="26"/>
          <w:szCs w:val="26"/>
          <w:lang w:val="vi-VN"/>
        </w:rPr>
        <w:sectPr w:rsidR="00634415" w:rsidRPr="00F709CA" w:rsidSect="0079258D">
          <w:pgSz w:w="16840" w:h="11907" w:orient="landscape" w:code="9"/>
          <w:pgMar w:top="1134" w:right="1021" w:bottom="1134" w:left="1871" w:header="709" w:footer="709" w:gutter="0"/>
          <w:cols w:space="720"/>
          <w:titlePg/>
          <w:docGrid w:linePitch="360"/>
        </w:sectPr>
      </w:pPr>
    </w:p>
    <w:p w:rsidR="00634415" w:rsidRPr="00F709CA" w:rsidRDefault="00634415" w:rsidP="00634415">
      <w:pPr>
        <w:shd w:val="clear" w:color="auto" w:fill="FFFFFF"/>
        <w:spacing w:before="120" w:after="120" w:line="240" w:lineRule="auto"/>
        <w:jc w:val="right"/>
        <w:rPr>
          <w:rFonts w:ascii="Times New Roman" w:hAnsi="Times New Roman" w:cs="Times New Roman"/>
          <w:sz w:val="26"/>
          <w:szCs w:val="26"/>
        </w:rPr>
      </w:pPr>
      <w:r w:rsidRPr="00F709CA">
        <w:rPr>
          <w:rFonts w:ascii="Times New Roman" w:hAnsi="Times New Roman" w:cs="Times New Roman"/>
          <w:bCs/>
          <w:sz w:val="26"/>
          <w:szCs w:val="26"/>
        </w:rPr>
        <w:lastRenderedPageBreak/>
        <w:t>Phụ lục 06</w:t>
      </w:r>
    </w:p>
    <w:tbl>
      <w:tblPr>
        <w:tblW w:w="9606" w:type="dxa"/>
        <w:tblCellSpacing w:w="0" w:type="dxa"/>
        <w:tblInd w:w="108" w:type="dxa"/>
        <w:tblCellMar>
          <w:left w:w="0" w:type="dxa"/>
          <w:right w:w="0" w:type="dxa"/>
        </w:tblCellMar>
        <w:tblLook w:val="00A0" w:firstRow="1" w:lastRow="0" w:firstColumn="1" w:lastColumn="0" w:noHBand="0" w:noVBand="0"/>
      </w:tblPr>
      <w:tblGrid>
        <w:gridCol w:w="3085"/>
        <w:gridCol w:w="6521"/>
      </w:tblGrid>
      <w:tr w:rsidR="00634415" w:rsidRPr="00F709CA" w:rsidTr="00BC4420">
        <w:trPr>
          <w:tblCellSpacing w:w="0" w:type="dxa"/>
        </w:trPr>
        <w:tc>
          <w:tcPr>
            <w:tcW w:w="3085" w:type="dxa"/>
            <w:tcMar>
              <w:top w:w="0" w:type="dxa"/>
              <w:left w:w="108" w:type="dxa"/>
              <w:bottom w:w="0" w:type="dxa"/>
              <w:right w:w="108" w:type="dxa"/>
            </w:tcMar>
          </w:tcPr>
          <w:p w:rsidR="00634415" w:rsidRPr="00F709CA" w:rsidRDefault="00634415"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b/>
                <w:bCs/>
                <w:sz w:val="26"/>
                <w:szCs w:val="26"/>
              </w:rPr>
              <w:t>Tên doanh nghiệp</w:t>
            </w:r>
          </w:p>
        </w:tc>
        <w:tc>
          <w:tcPr>
            <w:tcW w:w="6521" w:type="dxa"/>
            <w:tcMar>
              <w:top w:w="0" w:type="dxa"/>
              <w:left w:w="108" w:type="dxa"/>
              <w:bottom w:w="0" w:type="dxa"/>
              <w:right w:w="108" w:type="dxa"/>
            </w:tcMar>
          </w:tcPr>
          <w:p w:rsidR="00634415" w:rsidRPr="00F709CA" w:rsidRDefault="00634415"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b/>
                <w:bCs/>
                <w:sz w:val="26"/>
                <w:szCs w:val="26"/>
              </w:rPr>
              <w:t>CỘNG HÒA XÃ HỘI CHỦ NGHĨA VIỆT NAM</w:t>
            </w:r>
            <w:r w:rsidRPr="00F709CA">
              <w:rPr>
                <w:rFonts w:ascii="Times New Roman" w:hAnsi="Times New Roman" w:cs="Times New Roman"/>
                <w:b/>
                <w:bCs/>
                <w:sz w:val="26"/>
                <w:szCs w:val="26"/>
              </w:rPr>
              <w:br/>
              <w:t>Độc lập - Tự do - Hạnh phúc</w:t>
            </w:r>
            <w:r w:rsidRPr="00F709CA">
              <w:rPr>
                <w:rFonts w:ascii="Times New Roman" w:hAnsi="Times New Roman" w:cs="Times New Roman"/>
                <w:b/>
                <w:bCs/>
                <w:sz w:val="26"/>
                <w:szCs w:val="26"/>
              </w:rPr>
              <w:br/>
              <w:t>*******</w:t>
            </w:r>
          </w:p>
        </w:tc>
      </w:tr>
      <w:tr w:rsidR="00634415" w:rsidRPr="00F709CA" w:rsidTr="00BC4420">
        <w:trPr>
          <w:tblCellSpacing w:w="0" w:type="dxa"/>
        </w:trPr>
        <w:tc>
          <w:tcPr>
            <w:tcW w:w="3085" w:type="dxa"/>
            <w:tcMar>
              <w:top w:w="0" w:type="dxa"/>
              <w:left w:w="108" w:type="dxa"/>
              <w:bottom w:w="0" w:type="dxa"/>
              <w:right w:w="108" w:type="dxa"/>
            </w:tcMar>
          </w:tcPr>
          <w:p w:rsidR="00634415" w:rsidRPr="00F709CA" w:rsidRDefault="00634415"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sz w:val="26"/>
                <w:szCs w:val="26"/>
              </w:rPr>
              <w:t>Số:………………</w:t>
            </w:r>
          </w:p>
        </w:tc>
        <w:tc>
          <w:tcPr>
            <w:tcW w:w="6521" w:type="dxa"/>
            <w:tcMar>
              <w:top w:w="0" w:type="dxa"/>
              <w:left w:w="108" w:type="dxa"/>
              <w:bottom w:w="0" w:type="dxa"/>
              <w:right w:w="108" w:type="dxa"/>
            </w:tcMar>
          </w:tcPr>
          <w:p w:rsidR="00634415" w:rsidRPr="00F709CA" w:rsidRDefault="00634415" w:rsidP="00BC4420">
            <w:pPr>
              <w:spacing w:before="120" w:after="120" w:line="240" w:lineRule="auto"/>
              <w:jc w:val="right"/>
              <w:rPr>
                <w:rFonts w:ascii="Times New Roman" w:hAnsi="Times New Roman" w:cs="Times New Roman"/>
                <w:sz w:val="26"/>
                <w:szCs w:val="26"/>
              </w:rPr>
            </w:pPr>
            <w:r w:rsidRPr="00F709CA">
              <w:rPr>
                <w:rFonts w:ascii="Times New Roman" w:hAnsi="Times New Roman" w:cs="Times New Roman"/>
                <w:i/>
                <w:iCs/>
                <w:sz w:val="26"/>
                <w:szCs w:val="26"/>
              </w:rPr>
              <w:t>……, ngày… tháng… năm…</w:t>
            </w:r>
          </w:p>
        </w:tc>
      </w:tr>
    </w:tbl>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w:t>
      </w:r>
    </w:p>
    <w:p w:rsidR="00634415" w:rsidRPr="00F709CA" w:rsidRDefault="00634415" w:rsidP="00634415">
      <w:pPr>
        <w:shd w:val="clear" w:color="auto" w:fill="FFFFFF"/>
        <w:spacing w:before="120" w:after="120" w:line="240" w:lineRule="auto"/>
        <w:jc w:val="center"/>
        <w:rPr>
          <w:rFonts w:ascii="Times New Roman" w:hAnsi="Times New Roman" w:cs="Times New Roman"/>
          <w:sz w:val="26"/>
          <w:szCs w:val="26"/>
        </w:rPr>
      </w:pPr>
      <w:r w:rsidRPr="00F709CA">
        <w:rPr>
          <w:rFonts w:ascii="Times New Roman" w:hAnsi="Times New Roman" w:cs="Times New Roman"/>
          <w:b/>
          <w:bCs/>
          <w:sz w:val="26"/>
          <w:szCs w:val="26"/>
        </w:rPr>
        <w:t>ĐĂNG KÝ HỢP ĐỒNG NHẬN LAO ĐỘNG THỰC TẬP</w:t>
      </w:r>
    </w:p>
    <w:p w:rsidR="00634415" w:rsidRPr="00F709CA" w:rsidRDefault="00634415" w:rsidP="00634415">
      <w:pPr>
        <w:shd w:val="clear" w:color="auto" w:fill="FFFFFF"/>
        <w:spacing w:before="120" w:after="120" w:line="240" w:lineRule="auto"/>
        <w:jc w:val="center"/>
        <w:rPr>
          <w:rFonts w:ascii="Times New Roman" w:hAnsi="Times New Roman" w:cs="Times New Roman"/>
          <w:sz w:val="26"/>
          <w:szCs w:val="26"/>
        </w:rPr>
      </w:pPr>
      <w:r w:rsidRPr="00F709CA">
        <w:rPr>
          <w:rFonts w:ascii="Times New Roman" w:hAnsi="Times New Roman" w:cs="Times New Roman"/>
          <w:b/>
          <w:bCs/>
          <w:sz w:val="26"/>
          <w:szCs w:val="26"/>
        </w:rPr>
        <w:t>Kính gửi:</w:t>
      </w:r>
      <w:r w:rsidRPr="00F709CA">
        <w:rPr>
          <w:rFonts w:ascii="Times New Roman" w:hAnsi="Times New Roman" w:cs="Times New Roman"/>
          <w:sz w:val="26"/>
          <w:szCs w:val="26"/>
        </w:rPr>
        <w:t> Cục Quản lý lao động ngoài nước/Sở Lao động - Thương binh và Xã hội tỉnh (thành phố)…</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1. Tên doanh nghiệp:..........................................................................................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Tên giao dịch:......................................................................................................</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Địa chỉ trụ sở chính:.............................................................................................</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Điện thoại:…………………; Fax: ………………….; Email:...........................</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Họ và tên người đại diện theo pháp luật của doanh nghiệp:................................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2. Doanh nghiệp đăng ký Hợp đồng nhận lao động thực tập làm việc tại……………… đã ký ngày…… tháng…… năm…… với đối tác......................</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Địa chỉ của tổ chức tiếp nhận lao động thực tập:.................................................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Điện thoại: ………………………; Fax:..............................................................</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Người đại diện:.....................................................................................................</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Chức vụ:...............................................................................................................</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3. Những nội dung chính trong Hợp đồng nhận lao động thực tập: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Số lượng: ………………………………., trong đó nữ:....................................</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Ngành nghề: ………………., trong đó: số có nghề: ………., số không nghề:....</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Nơi thực tập </w:t>
      </w:r>
      <w:r w:rsidRPr="00F709CA">
        <w:rPr>
          <w:rFonts w:ascii="Times New Roman" w:hAnsi="Times New Roman" w:cs="Times New Roman"/>
          <w:i/>
          <w:iCs/>
          <w:sz w:val="26"/>
          <w:szCs w:val="26"/>
        </w:rPr>
        <w:t>(Tên nhà máy, công trường, viện điều dưỡng, trường học, tàu vận tải, tàu cá…):</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Địa chỉ nơi thực tập:.............................................................................................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Thời hạn hợp đồng:..............................................................................................</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Thời gian thực tập </w:t>
      </w:r>
      <w:r w:rsidRPr="00F709CA">
        <w:rPr>
          <w:rFonts w:ascii="Times New Roman" w:hAnsi="Times New Roman" w:cs="Times New Roman"/>
          <w:i/>
          <w:iCs/>
          <w:sz w:val="26"/>
          <w:szCs w:val="26"/>
        </w:rPr>
        <w:t>(giờ/ngày);</w:t>
      </w:r>
      <w:r w:rsidRPr="00F709CA">
        <w:rPr>
          <w:rFonts w:ascii="Times New Roman" w:hAnsi="Times New Roman" w:cs="Times New Roman"/>
          <w:sz w:val="26"/>
          <w:szCs w:val="26"/>
        </w:rPr>
        <w:t>………….; số ngày thực tập trong tuần:............</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Mức lương cơ bản:...............................................................................................</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Các phụ cấp khác </w:t>
      </w:r>
      <w:r w:rsidRPr="00F709CA">
        <w:rPr>
          <w:rFonts w:ascii="Times New Roman" w:hAnsi="Times New Roman" w:cs="Times New Roman"/>
          <w:i/>
          <w:iCs/>
          <w:sz w:val="26"/>
          <w:szCs w:val="26"/>
        </w:rPr>
        <w:t>(nếu có):</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Chế độ làm thêm giờ, làm thêm vào ngày nghỉ, ngày lễ:.....................................</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Điều kiện ăn, ở:....................................................................................................</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Các chế độ bảo hiểm người lao động được hưởng tại nước đến thực tập:...........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Bảo hộ lao động tại nơi thực tập:.........................................................................</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Các chi phí do đối tác đài thọ</w:t>
      </w:r>
      <w:r w:rsidRPr="00F709CA">
        <w:rPr>
          <w:rFonts w:ascii="Times New Roman" w:hAnsi="Times New Roman" w:cs="Times New Roman"/>
          <w:i/>
          <w:iCs/>
          <w:sz w:val="26"/>
          <w:szCs w:val="26"/>
        </w:rPr>
        <w:t>:</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lastRenderedPageBreak/>
        <w:t>- Vé máy bay:..........................................................................................................</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4. Chi phí người lao động phải trả trước khi đi </w:t>
      </w:r>
      <w:r w:rsidRPr="00F709CA">
        <w:rPr>
          <w:rFonts w:ascii="Times New Roman" w:hAnsi="Times New Roman" w:cs="Times New Roman"/>
          <w:i/>
          <w:iCs/>
          <w:sz w:val="26"/>
          <w:szCs w:val="26"/>
        </w:rPr>
        <w:t>(nếu có)</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Vé máy bay:..........................................................................................................</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Học phí bồi dưỡng kiến thức cần thiết:................................................................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Bảo hiểm xã hội </w:t>
      </w:r>
      <w:r w:rsidRPr="00F709CA">
        <w:rPr>
          <w:rFonts w:ascii="Times New Roman" w:hAnsi="Times New Roman" w:cs="Times New Roman"/>
          <w:i/>
          <w:iCs/>
          <w:sz w:val="26"/>
          <w:szCs w:val="26"/>
        </w:rPr>
        <w:t>(đóng cho cơ quan BHXH Việt Nam):</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Vé máy bay lượt đi:..............................................................................................</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Visa:......................................................................................................................</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Thu khác </w:t>
      </w:r>
      <w:r w:rsidRPr="00F709CA">
        <w:rPr>
          <w:rFonts w:ascii="Times New Roman" w:hAnsi="Times New Roman" w:cs="Times New Roman"/>
          <w:i/>
          <w:iCs/>
          <w:sz w:val="26"/>
          <w:szCs w:val="26"/>
        </w:rPr>
        <w:t>(nếu có, ghi cụ thể các khoản):</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5. Các khoản thu từ tiền lương của người lao động trong thời gian thực tập ở nước ngoài </w:t>
      </w:r>
      <w:r w:rsidRPr="00F709CA">
        <w:rPr>
          <w:rFonts w:ascii="Times New Roman" w:hAnsi="Times New Roman" w:cs="Times New Roman"/>
          <w:i/>
          <w:iCs/>
          <w:sz w:val="26"/>
          <w:szCs w:val="26"/>
        </w:rPr>
        <w:t>(thuế hoặc các loại phí theo quy định của nước đến thực tập,…):</w:t>
      </w:r>
      <w:r w:rsidRPr="00F709CA">
        <w:rPr>
          <w:rFonts w:ascii="Times New Roman" w:hAnsi="Times New Roman" w:cs="Times New Roman"/>
          <w:sz w:val="26"/>
          <w:szCs w:val="26"/>
        </w:rPr>
        <w:t>.................................................................................................</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6. Dự kiến thời gian xuất cảnh:..............................................................................</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Doanh nghiệp cam kết thực hiện đầy đủ trách nhiệm, nghĩa vụ theo đúng quy định của pháp luật về đưa người lao động đi làm việc ở nước ngoài./.</w:t>
      </w:r>
    </w:p>
    <w:p w:rsidR="00634415" w:rsidRPr="00F709CA" w:rsidRDefault="00634415" w:rsidP="00634415">
      <w:pPr>
        <w:shd w:val="clear" w:color="auto" w:fill="FFFFFF"/>
        <w:spacing w:before="120" w:after="120" w:line="240" w:lineRule="auto"/>
        <w:rPr>
          <w:rFonts w:ascii="Times New Roman" w:hAnsi="Times New Roman" w:cs="Times New Roman"/>
          <w:sz w:val="26"/>
          <w:szCs w:val="26"/>
        </w:rPr>
      </w:pPr>
      <w:r w:rsidRPr="00F709CA">
        <w:rPr>
          <w:rFonts w:ascii="Times New Roman" w:hAnsi="Times New Roman" w:cs="Times New Roman"/>
          <w:sz w:val="26"/>
          <w:szCs w:val="26"/>
        </w:rPr>
        <w:t> </w:t>
      </w:r>
    </w:p>
    <w:tbl>
      <w:tblPr>
        <w:tblW w:w="0" w:type="auto"/>
        <w:tblCellSpacing w:w="0" w:type="dxa"/>
        <w:tblInd w:w="108" w:type="dxa"/>
        <w:tblCellMar>
          <w:left w:w="0" w:type="dxa"/>
          <w:right w:w="0" w:type="dxa"/>
        </w:tblCellMar>
        <w:tblLook w:val="00A0" w:firstRow="1" w:lastRow="0" w:firstColumn="1" w:lastColumn="0" w:noHBand="0" w:noVBand="0"/>
      </w:tblPr>
      <w:tblGrid>
        <w:gridCol w:w="3420"/>
        <w:gridCol w:w="5205"/>
      </w:tblGrid>
      <w:tr w:rsidR="00634415" w:rsidRPr="00F709CA" w:rsidTr="00BC4420">
        <w:trPr>
          <w:tblCellSpacing w:w="0" w:type="dxa"/>
        </w:trPr>
        <w:tc>
          <w:tcPr>
            <w:tcW w:w="3420" w:type="dxa"/>
            <w:tcMar>
              <w:top w:w="0" w:type="dxa"/>
              <w:left w:w="108" w:type="dxa"/>
              <w:bottom w:w="0" w:type="dxa"/>
              <w:right w:w="108" w:type="dxa"/>
            </w:tcMar>
          </w:tcPr>
          <w:p w:rsidR="00634415" w:rsidRPr="00F709CA" w:rsidRDefault="00634415"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sz w:val="26"/>
                <w:szCs w:val="26"/>
              </w:rPr>
              <w:t> </w:t>
            </w:r>
          </w:p>
        </w:tc>
        <w:tc>
          <w:tcPr>
            <w:tcW w:w="5205" w:type="dxa"/>
            <w:tcMar>
              <w:top w:w="0" w:type="dxa"/>
              <w:left w:w="108" w:type="dxa"/>
              <w:bottom w:w="0" w:type="dxa"/>
              <w:right w:w="108" w:type="dxa"/>
            </w:tcMar>
          </w:tcPr>
          <w:p w:rsidR="00634415" w:rsidRPr="00F709CA" w:rsidRDefault="00634415"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b/>
                <w:bCs/>
                <w:sz w:val="26"/>
                <w:szCs w:val="26"/>
              </w:rPr>
              <w:t>TỔNG GIÁM ĐỐC</w:t>
            </w:r>
            <w:r w:rsidRPr="00F709CA">
              <w:rPr>
                <w:rFonts w:ascii="Times New Roman" w:hAnsi="Times New Roman" w:cs="Times New Roman"/>
                <w:b/>
                <w:bCs/>
                <w:sz w:val="26"/>
                <w:szCs w:val="26"/>
              </w:rPr>
              <w:br/>
              <w:t>HOẶC GIÁM ĐỐC DOANH NGHIỆP </w:t>
            </w:r>
            <w:r w:rsidRPr="00F709CA">
              <w:rPr>
                <w:rFonts w:ascii="Times New Roman" w:hAnsi="Times New Roman" w:cs="Times New Roman"/>
                <w:b/>
                <w:bCs/>
                <w:sz w:val="26"/>
                <w:szCs w:val="26"/>
              </w:rPr>
              <w:br/>
            </w:r>
            <w:r w:rsidRPr="00F709CA">
              <w:rPr>
                <w:rFonts w:ascii="Times New Roman" w:hAnsi="Times New Roman" w:cs="Times New Roman"/>
                <w:sz w:val="26"/>
                <w:szCs w:val="26"/>
              </w:rPr>
              <w:t>(Ký tên, đóng dấu và ghi rõ họ tên)</w:t>
            </w:r>
          </w:p>
        </w:tc>
      </w:tr>
    </w:tbl>
    <w:p w:rsidR="008A1BBD" w:rsidRPr="00634415" w:rsidRDefault="008A1BBD" w:rsidP="00634415">
      <w:bookmarkStart w:id="0" w:name="_GoBack"/>
      <w:bookmarkEnd w:id="0"/>
    </w:p>
    <w:sectPr w:rsidR="008A1BBD" w:rsidRPr="00634415" w:rsidSect="00396A01">
      <w:footerReference w:type="default" r:id="rId5"/>
      <w:footerReference w:type="first" r:id="rId6"/>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1708"/>
    <w:rsid w:val="000E6132"/>
    <w:rsid w:val="001D2060"/>
    <w:rsid w:val="00217060"/>
    <w:rsid w:val="00305154"/>
    <w:rsid w:val="003109CD"/>
    <w:rsid w:val="0032682A"/>
    <w:rsid w:val="00396A01"/>
    <w:rsid w:val="004471D5"/>
    <w:rsid w:val="00454DE5"/>
    <w:rsid w:val="005F1CDD"/>
    <w:rsid w:val="00632B1F"/>
    <w:rsid w:val="00634415"/>
    <w:rsid w:val="00637D24"/>
    <w:rsid w:val="00646258"/>
    <w:rsid w:val="00675539"/>
    <w:rsid w:val="0067576D"/>
    <w:rsid w:val="006B5962"/>
    <w:rsid w:val="007272FC"/>
    <w:rsid w:val="00774F18"/>
    <w:rsid w:val="007D4ADD"/>
    <w:rsid w:val="007E20BA"/>
    <w:rsid w:val="007F5586"/>
    <w:rsid w:val="0088471E"/>
    <w:rsid w:val="008876CC"/>
    <w:rsid w:val="00897706"/>
    <w:rsid w:val="008A1BBD"/>
    <w:rsid w:val="00942C18"/>
    <w:rsid w:val="009E6A70"/>
    <w:rsid w:val="00AB37DE"/>
    <w:rsid w:val="00B43828"/>
    <w:rsid w:val="00B839F4"/>
    <w:rsid w:val="00CD55CE"/>
    <w:rsid w:val="00D00601"/>
    <w:rsid w:val="00D03556"/>
    <w:rsid w:val="00D12865"/>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2021-11-08T08:25:00Z</dcterms:created>
  <dcterms:modified xsi:type="dcterms:W3CDTF">2021-11-08T08:25:00Z</dcterms:modified>
</cp:coreProperties>
</file>