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06" w:rsidRPr="00F709CA" w:rsidRDefault="00897706" w:rsidP="00897706">
      <w:pPr>
        <w:spacing w:before="120" w:after="120" w:line="240" w:lineRule="auto"/>
        <w:ind w:firstLine="567"/>
        <w:rPr>
          <w:rFonts w:ascii="Times New Roman" w:hAnsi="Times New Roman" w:cs="Times New Roman"/>
          <w:b/>
          <w:color w:val="0070C0"/>
          <w:sz w:val="28"/>
          <w:szCs w:val="28"/>
          <w:lang w:val="pt-BR"/>
        </w:rPr>
      </w:pPr>
      <w:r w:rsidRPr="00F709CA">
        <w:rPr>
          <w:rFonts w:ascii="Times New Roman" w:hAnsi="Times New Roman" w:cs="Times New Roman"/>
          <w:b/>
          <w:color w:val="0070C0"/>
          <w:sz w:val="28"/>
          <w:szCs w:val="28"/>
          <w:lang w:val="pt-BR"/>
        </w:rPr>
        <w:t xml:space="preserve">3. Gia hạn giấy phép lao động cho người lao động nước ngoài làm việc tại Việt Nam </w:t>
      </w:r>
      <w:r>
        <w:rPr>
          <w:rFonts w:ascii="Times New Roman" w:hAnsi="Times New Roman" w:cs="Times New Roman"/>
          <w:b/>
          <w:color w:val="0070C0"/>
          <w:sz w:val="28"/>
          <w:szCs w:val="28"/>
          <w:lang w:val="pt-BR"/>
        </w:rPr>
        <w:t>(1.009811)</w:t>
      </w:r>
    </w:p>
    <w:p w:rsidR="00897706" w:rsidRPr="00F709CA" w:rsidRDefault="00897706" w:rsidP="00897706">
      <w:pPr>
        <w:spacing w:before="120" w:after="120" w:line="240" w:lineRule="auto"/>
        <w:ind w:firstLine="567"/>
        <w:rPr>
          <w:rFonts w:ascii="Times New Roman" w:hAnsi="Times New Roman" w:cs="Times New Roman"/>
          <w:b/>
          <w:sz w:val="28"/>
          <w:szCs w:val="28"/>
          <w:lang w:val="pt-BR"/>
        </w:rPr>
      </w:pPr>
      <w:r w:rsidRPr="00F709CA">
        <w:rPr>
          <w:rFonts w:ascii="Times New Roman" w:hAnsi="Times New Roman" w:cs="Times New Roman"/>
          <w:b/>
          <w:sz w:val="28"/>
          <w:szCs w:val="28"/>
          <w:lang w:val="pt-BR"/>
        </w:rPr>
        <w:t>3.1.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835"/>
        <w:gridCol w:w="816"/>
      </w:tblGrid>
      <w:tr w:rsidR="00897706" w:rsidRPr="00F709CA" w:rsidTr="00BC4420">
        <w:trPr>
          <w:jc w:val="center"/>
        </w:trPr>
        <w:tc>
          <w:tcPr>
            <w:tcW w:w="851" w:type="dxa"/>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816" w:type="dxa"/>
            <w:vAlign w:val="center"/>
          </w:tcPr>
          <w:p w:rsidR="00897706" w:rsidRPr="00F709CA" w:rsidRDefault="00897706" w:rsidP="00BC4420">
            <w:pPr>
              <w:spacing w:before="120" w:after="120" w:line="240" w:lineRule="auto"/>
              <w:ind w:firstLine="337"/>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2835" w:type="dxa"/>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816" w:type="dxa"/>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897706" w:rsidRPr="00F709CA" w:rsidTr="00BC4420">
        <w:trPr>
          <w:trHeight w:val="1906"/>
          <w:jc w:val="center"/>
        </w:trPr>
        <w:tc>
          <w:tcPr>
            <w:tcW w:w="851" w:type="dxa"/>
            <w:vMerge w:val="restart"/>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816" w:type="dxa"/>
          </w:tcPr>
          <w:p w:rsidR="00897706" w:rsidRPr="00F709CA" w:rsidRDefault="00897706" w:rsidP="00BC4420">
            <w:pPr>
              <w:spacing w:before="120" w:after="120" w:line="240" w:lineRule="auto"/>
              <w:ind w:firstLine="337"/>
              <w:jc w:val="both"/>
              <w:rPr>
                <w:rFonts w:ascii="Times New Roman" w:hAnsi="Times New Roman" w:cs="Times New Roman"/>
                <w:bCs/>
                <w:i/>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bCs/>
                <w:sz w:val="28"/>
                <w:szCs w:val="28"/>
              </w:rPr>
              <w:t>2. Hoặc qua dịch vụ bưu chính công ích</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816" w:type="dxa"/>
            <w:vMerge w:val="restart"/>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trHeight w:val="747"/>
          <w:jc w:val="center"/>
        </w:trPr>
        <w:tc>
          <w:tcPr>
            <w:tcW w:w="851" w:type="dxa"/>
            <w:vMerge/>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97706" w:rsidRPr="00F709CA" w:rsidRDefault="00897706" w:rsidP="00BC4420">
            <w:pPr>
              <w:spacing w:before="120" w:after="120" w:line="240" w:lineRule="auto"/>
              <w:rPr>
                <w:rFonts w:ascii="Times New Roman" w:hAnsi="Times New Roman" w:cs="Times New Roman"/>
                <w:b/>
                <w:sz w:val="28"/>
                <w:szCs w:val="28"/>
              </w:rPr>
            </w:pP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c>
          <w:tcPr>
            <w:tcW w:w="816" w:type="dxa"/>
            <w:vMerge/>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jc w:val="center"/>
        </w:trPr>
        <w:tc>
          <w:tcPr>
            <w:tcW w:w="851" w:type="dxa"/>
            <w:vMerge w:val="restart"/>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301" w:type="dxa"/>
            <w:vMerge w:val="restart"/>
            <w:vAlign w:val="center"/>
          </w:tcPr>
          <w:p w:rsidR="00897706" w:rsidRPr="00F709CA" w:rsidRDefault="00897706"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jc w:val="center"/>
        </w:trPr>
        <w:tc>
          <w:tcPr>
            <w:tcW w:w="851" w:type="dxa"/>
            <w:vMerge/>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97706" w:rsidRPr="00F709CA" w:rsidRDefault="00897706" w:rsidP="00BC4420">
            <w:pPr>
              <w:spacing w:before="120" w:after="120" w:line="240" w:lineRule="auto"/>
              <w:rPr>
                <w:rFonts w:ascii="Times New Roman" w:hAnsi="Times New Roman" w:cs="Times New Roman"/>
                <w:sz w:val="28"/>
                <w:szCs w:val="28"/>
              </w:rPr>
            </w:pP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jc w:val="center"/>
        </w:trPr>
        <w:tc>
          <w:tcPr>
            <w:tcW w:w="851" w:type="dxa"/>
            <w:vMerge w:val="restart"/>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897706" w:rsidRPr="00F709CA" w:rsidRDefault="00897706"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phép.</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05 ngày làm việc, trong đó:</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jc w:val="center"/>
        </w:trPr>
        <w:tc>
          <w:tcPr>
            <w:tcW w:w="851" w:type="dxa"/>
            <w:vMerge/>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97706" w:rsidRPr="00F709CA" w:rsidRDefault="00897706" w:rsidP="00BC4420">
            <w:pPr>
              <w:spacing w:before="120" w:after="120" w:line="240" w:lineRule="auto"/>
              <w:rPr>
                <w:rFonts w:ascii="Times New Roman" w:hAnsi="Times New Roman" w:cs="Times New Roman"/>
                <w:sz w:val="28"/>
                <w:szCs w:val="28"/>
              </w:rPr>
            </w:pPr>
          </w:p>
        </w:tc>
        <w:tc>
          <w:tcPr>
            <w:tcW w:w="7816" w:type="dxa"/>
            <w:vAlign w:val="center"/>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jc w:val="center"/>
        </w:trPr>
        <w:tc>
          <w:tcPr>
            <w:tcW w:w="851" w:type="dxa"/>
            <w:vMerge/>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97706" w:rsidRPr="00F709CA" w:rsidRDefault="00897706" w:rsidP="00BC4420">
            <w:pPr>
              <w:spacing w:before="120" w:after="120" w:line="240" w:lineRule="auto"/>
              <w:rPr>
                <w:rFonts w:ascii="Times New Roman" w:hAnsi="Times New Roman" w:cs="Times New Roman"/>
                <w:sz w:val="28"/>
                <w:szCs w:val="28"/>
              </w:rPr>
            </w:pP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04 ngày làm việc</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jc w:val="center"/>
        </w:trPr>
        <w:tc>
          <w:tcPr>
            <w:tcW w:w="851" w:type="dxa"/>
            <w:vMerge/>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97706" w:rsidRPr="00F709CA" w:rsidRDefault="00897706" w:rsidP="00BC4420">
            <w:pPr>
              <w:spacing w:before="120" w:after="120" w:line="240" w:lineRule="auto"/>
              <w:rPr>
                <w:rFonts w:ascii="Times New Roman" w:hAnsi="Times New Roman" w:cs="Times New Roman"/>
                <w:sz w:val="28"/>
                <w:szCs w:val="28"/>
              </w:rPr>
            </w:pP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F709CA" w:rsidTr="00BC4420">
        <w:trPr>
          <w:jc w:val="center"/>
        </w:trPr>
        <w:tc>
          <w:tcPr>
            <w:tcW w:w="851" w:type="dxa"/>
            <w:vMerge/>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97706" w:rsidRPr="00F709CA" w:rsidRDefault="00897706" w:rsidP="00BC4420">
            <w:pPr>
              <w:spacing w:before="120" w:after="120" w:line="240" w:lineRule="auto"/>
              <w:rPr>
                <w:rFonts w:ascii="Times New Roman" w:hAnsi="Times New Roman" w:cs="Times New Roman"/>
                <w:sz w:val="28"/>
                <w:szCs w:val="28"/>
              </w:rPr>
            </w:pP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Văn thư Sở</w:t>
            </w:r>
            <w:r>
              <w:rPr>
                <w:rFonts w:ascii="Times New Roman" w:hAnsi="Times New Roman" w:cs="Times New Roman"/>
                <w:sz w:val="28"/>
                <w:szCs w:val="28"/>
              </w:rPr>
              <w:t xml:space="preserve"> </w:t>
            </w:r>
            <w:r w:rsidRPr="00F709CA">
              <w:rPr>
                <w:rFonts w:ascii="Times New Roman" w:hAnsi="Times New Roman" w:cs="Times New Roman"/>
                <w:sz w:val="28"/>
                <w:szCs w:val="28"/>
              </w:rPr>
              <w:t xml:space="preserve">Lao động – Thương binh và Xã hội </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02 ngày làm việc;</w:t>
            </w:r>
          </w:p>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01 ngày làm việc;</w:t>
            </w:r>
          </w:p>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0,5 ngày làm việc;</w:t>
            </w:r>
          </w:p>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r w:rsidR="00897706" w:rsidRPr="003152EC" w:rsidTr="00BC4420">
        <w:trPr>
          <w:jc w:val="center"/>
        </w:trPr>
        <w:tc>
          <w:tcPr>
            <w:tcW w:w="851" w:type="dxa"/>
            <w:vMerge/>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97706" w:rsidRPr="00F709CA" w:rsidRDefault="00897706" w:rsidP="00BC4420">
            <w:pPr>
              <w:spacing w:before="120" w:after="120" w:line="240" w:lineRule="auto"/>
              <w:rPr>
                <w:rFonts w:ascii="Times New Roman" w:hAnsi="Times New Roman" w:cs="Times New Roman"/>
                <w:sz w:val="28"/>
                <w:szCs w:val="28"/>
              </w:rPr>
            </w:pPr>
          </w:p>
        </w:tc>
        <w:tc>
          <w:tcPr>
            <w:tcW w:w="7816" w:type="dxa"/>
          </w:tcPr>
          <w:p w:rsidR="00897706" w:rsidRPr="00F709CA" w:rsidRDefault="00897706" w:rsidP="00BC4420">
            <w:pPr>
              <w:pStyle w:val="BodyText"/>
              <w:spacing w:before="120"/>
              <w:ind w:firstLine="337"/>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lang w:val="vi-VN"/>
              </w:rPr>
            </w:pPr>
            <w:r w:rsidRPr="00F709CA">
              <w:rPr>
                <w:rFonts w:ascii="Times New Roman" w:hAnsi="Times New Roman" w:cs="Times New Roman"/>
                <w:sz w:val="28"/>
                <w:szCs w:val="28"/>
                <w:lang w:val="vi-VN"/>
              </w:rPr>
              <w:t>Trả lại hồ sơ không quá 03 ngày làm việc</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lang w:val="vi-VN"/>
              </w:rPr>
            </w:pPr>
          </w:p>
        </w:tc>
      </w:tr>
      <w:tr w:rsidR="00897706" w:rsidRPr="00F709CA" w:rsidTr="00BC4420">
        <w:trPr>
          <w:jc w:val="center"/>
        </w:trPr>
        <w:tc>
          <w:tcPr>
            <w:tcW w:w="851" w:type="dxa"/>
            <w:vAlign w:val="center"/>
          </w:tcPr>
          <w:p w:rsidR="00897706" w:rsidRPr="00F709CA" w:rsidRDefault="00897706"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897706" w:rsidRPr="00F709CA" w:rsidRDefault="00897706"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816" w:type="dxa"/>
          </w:tcPr>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w:t>
            </w:r>
            <w:r w:rsidRPr="00F709CA">
              <w:rPr>
                <w:rFonts w:ascii="Times New Roman" w:hAnsi="Times New Roman" w:cs="Times New Roman"/>
                <w:sz w:val="28"/>
                <w:szCs w:val="28"/>
              </w:rPr>
              <w:lastRenderedPageBreak/>
              <w:t>tra phiếu hẹn và yêu cầu người đến nhận kết quả ký nhận vào sổ và trao kết quả.</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897706" w:rsidRPr="00F709CA" w:rsidRDefault="00897706"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2835" w:type="dxa"/>
            <w:vAlign w:val="center"/>
          </w:tcPr>
          <w:p w:rsidR="00897706" w:rsidRPr="00F709CA" w:rsidRDefault="00897706"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lastRenderedPageBreak/>
              <w:t xml:space="preserve">0,5 ngày làm việc </w:t>
            </w:r>
          </w:p>
        </w:tc>
        <w:tc>
          <w:tcPr>
            <w:tcW w:w="816" w:type="dxa"/>
          </w:tcPr>
          <w:p w:rsidR="00897706" w:rsidRPr="00F709CA" w:rsidRDefault="00897706" w:rsidP="00BC4420">
            <w:pPr>
              <w:spacing w:before="120" w:after="120" w:line="240" w:lineRule="auto"/>
              <w:rPr>
                <w:rFonts w:ascii="Times New Roman" w:hAnsi="Times New Roman" w:cs="Times New Roman"/>
                <w:sz w:val="28"/>
                <w:szCs w:val="28"/>
              </w:rPr>
            </w:pPr>
          </w:p>
        </w:tc>
      </w:tr>
    </w:tbl>
    <w:p w:rsidR="00897706" w:rsidRPr="00F709CA" w:rsidRDefault="00897706" w:rsidP="00897706">
      <w:pPr>
        <w:spacing w:before="120" w:after="120" w:line="240" w:lineRule="auto"/>
        <w:ind w:firstLine="567"/>
        <w:rPr>
          <w:rFonts w:ascii="Times New Roman" w:hAnsi="Times New Roman" w:cs="Times New Roman"/>
          <w:b/>
          <w:sz w:val="28"/>
          <w:szCs w:val="28"/>
        </w:rPr>
      </w:pPr>
      <w:r w:rsidRPr="00F709CA">
        <w:rPr>
          <w:rFonts w:ascii="Times New Roman" w:hAnsi="Times New Roman" w:cs="Times New Roman"/>
          <w:b/>
          <w:sz w:val="28"/>
          <w:szCs w:val="28"/>
        </w:rPr>
        <w:lastRenderedPageBreak/>
        <w:t>3.2. Thành phần, số lượng hồ sơ</w:t>
      </w:r>
    </w:p>
    <w:p w:rsidR="00897706" w:rsidRPr="00F709CA" w:rsidRDefault="00897706" w:rsidP="00897706">
      <w:pPr>
        <w:spacing w:before="120" w:after="120" w:line="240" w:lineRule="auto"/>
        <w:ind w:firstLine="567"/>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Văn bản đề nghị cấp lại giấy phép lao động theo mẫu số 11/PLI Phụ lục I ban hành kèm theo Nghị định số 152/2020/NĐ-CP.</w:t>
      </w:r>
    </w:p>
    <w:p w:rsidR="00897706" w:rsidRPr="00F709CA" w:rsidRDefault="00897706" w:rsidP="00897706">
      <w:pPr>
        <w:spacing w:before="120" w:after="120" w:line="240" w:lineRule="auto"/>
        <w:ind w:firstLine="567"/>
        <w:rPr>
          <w:rFonts w:ascii="Times New Roman" w:hAnsi="Times New Roman" w:cs="Times New Roman"/>
          <w:spacing w:val="-2"/>
          <w:sz w:val="28"/>
          <w:szCs w:val="28"/>
        </w:rPr>
      </w:pPr>
      <w:r w:rsidRPr="00F709CA">
        <w:rPr>
          <w:rFonts w:ascii="Times New Roman" w:hAnsi="Times New Roman" w:cs="Times New Roman"/>
          <w:spacing w:val="-2"/>
          <w:sz w:val="28"/>
          <w:szCs w:val="28"/>
        </w:rPr>
        <w:t>- 02 ảnh mầu (kích thước 4cm x 6cm, phông nền trắng, mặt nhìn thẳng, đầu để trần, không đeo kính màu), ảnh chụp không quá 06 tháng tính đến ngày nộp hồ sơ.</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Giấy phép lao động còn thời hạn đã được cấp.</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Văn bản chấp thuận nhu cầu sử dụng người lao động nước ngoài trừ những trường hợp không phải xác định nhu cầu sử dụng người lao động nước ngoài.</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Bản sao chứng thực hộ chiếu còn giá trị theo quy định của pháp luật.</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Giấy chứng nhận sức khoẻ hoặc giấy khám sức khoẻ do cơ quan, tổ chức y tế có thẩm quyền cấp của nước ngoài hoặc của Việt Nam cấp có giá trị trong thời hạn 12 tháng, kể từ ngày ký kết luận sức khoẻ đến ngày nộp hồ sơ hoặc giấy chứng nhận có đủ sức khoẻ theo quy định của Bộ trưởng Bộ Y tế.</w:t>
      </w:r>
    </w:p>
    <w:p w:rsidR="00897706" w:rsidRPr="00F709CA" w:rsidRDefault="00897706" w:rsidP="00897706">
      <w:pPr>
        <w:spacing w:before="120" w:after="120" w:line="240" w:lineRule="auto"/>
        <w:ind w:firstLine="567"/>
        <w:rPr>
          <w:rFonts w:ascii="Times New Roman" w:hAnsi="Times New Roman" w:cs="Times New Roman"/>
          <w:spacing w:val="-4"/>
          <w:sz w:val="28"/>
          <w:szCs w:val="28"/>
        </w:rPr>
      </w:pPr>
      <w:r w:rsidRPr="00F709CA">
        <w:rPr>
          <w:rFonts w:ascii="Times New Roman" w:hAnsi="Times New Roman" w:cs="Times New Roman"/>
          <w:spacing w:val="-4"/>
          <w:sz w:val="28"/>
          <w:szCs w:val="28"/>
        </w:rPr>
        <w:lastRenderedPageBreak/>
        <w:t>- Một trong các giấy tờ chứng minh người lao động nước ngoài tiếp tục làm việc cho người sử dụng lao động theo nội dung giấy phép lao động đã được cấp như sau:</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Đối với người lao động nước ngoài thực hiện các loại hợp đồng hoặc thoả thuận về kinh tế, thương mại, tài chính, ngân hàng, bảo hiểm, khoa học kỹ thuật, văn hoá, thể thao, giáo dục, giáo dục nghề nghiệp và y tế phải có hợp đồng hoặc thoả thuận ký kết giữa đối tác phía Việt Nam và phía nước ngoài, trong đó phải có thoả thuận về việc người lao động nước ngoài làm việc tại Việt Nam.</w:t>
      </w:r>
    </w:p>
    <w:p w:rsidR="00897706" w:rsidRPr="00F709CA" w:rsidRDefault="00897706" w:rsidP="00897706">
      <w:pPr>
        <w:spacing w:before="120" w:after="120" w:line="240" w:lineRule="auto"/>
        <w:ind w:firstLine="567"/>
        <w:rPr>
          <w:rFonts w:ascii="Times New Roman" w:hAnsi="Times New Roman" w:cs="Times New Roman"/>
          <w:spacing w:val="-2"/>
          <w:sz w:val="28"/>
          <w:szCs w:val="28"/>
        </w:rPr>
      </w:pPr>
      <w:r w:rsidRPr="00F709CA">
        <w:rPr>
          <w:rFonts w:ascii="Times New Roman" w:hAnsi="Times New Roman" w:cs="Times New Roman"/>
          <w:spacing w:val="-2"/>
          <w:sz w:val="28"/>
          <w:szCs w:val="28"/>
        </w:rPr>
        <w:t>+ 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Đối với người lao động nước ngoài chào bán dịch vụ phải có văn bản của nhà cung cấp dịch vụ cử người lao động nước ngoài vào Việt Nam để đàm phán cung cấp dịch vụ.</w:t>
      </w:r>
    </w:p>
    <w:p w:rsidR="00897706" w:rsidRPr="00F709CA" w:rsidRDefault="00897706" w:rsidP="00897706">
      <w:pPr>
        <w:spacing w:before="120" w:after="120" w:line="240" w:lineRule="auto"/>
        <w:ind w:firstLine="567"/>
        <w:rPr>
          <w:rFonts w:ascii="Times New Roman" w:hAnsi="Times New Roman" w:cs="Times New Roman"/>
          <w:spacing w:val="-2"/>
          <w:sz w:val="28"/>
          <w:szCs w:val="28"/>
        </w:rPr>
      </w:pPr>
      <w:r w:rsidRPr="00F709CA">
        <w:rPr>
          <w:rFonts w:ascii="Times New Roman" w:hAnsi="Times New Roman" w:cs="Times New Roman"/>
          <w:spacing w:val="-2"/>
          <w:sz w:val="28"/>
          <w:szCs w:val="28"/>
        </w:rPr>
        <w:t>+ Đối với người lao động nước ngoài làm việc cho tổ chức phi chính phủ nước ngoài, tổ chức quốc tế tại Việt Nam được phép hoạt động theo quy định của pháp luật Việt Nam phải có văn bản của cơ quan, tổ chức cử người lao động nước ngoài đến làm việc cho tổ chức phi chính phủ nước ngoài, tổ chức quốc tế tại Việt Nam trừ trường hợp làm việc theo hợp đồng lao động và giấy phép hoạt động của tổ chức phi chính phủ nước ngoài, tổ chức quốc tế tại Việt Nam theo quy định của pháp luật.</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Đối với người lao động nước ngoài là nhà quản lý, giám đốc điều hành, chuyên gia, lao động kỹ thuật thì phải có văn bản của doanh nghiệp, cơ quan, tổ chức nước ngoài cử người lao động nước ngoài sang làm việc tại Việt Nam và phù hợp với vị trí dự kiến làm việc.</w:t>
      </w:r>
    </w:p>
    <w:p w:rsidR="00897706" w:rsidRPr="00F709CA" w:rsidRDefault="00897706" w:rsidP="00897706">
      <w:pPr>
        <w:spacing w:before="120" w:after="120" w:line="240" w:lineRule="auto"/>
        <w:ind w:firstLine="567"/>
        <w:rPr>
          <w:rFonts w:ascii="Times New Roman" w:hAnsi="Times New Roman" w:cs="Times New Roman"/>
          <w:sz w:val="28"/>
          <w:szCs w:val="28"/>
        </w:rPr>
      </w:pPr>
      <w:r w:rsidRPr="00F709CA">
        <w:rPr>
          <w:rFonts w:ascii="Times New Roman" w:hAnsi="Times New Roman" w:cs="Times New Roman"/>
          <w:sz w:val="28"/>
          <w:szCs w:val="28"/>
        </w:rPr>
        <w:t>- Giấy phép lao động còn thời hạn đã được cấp; văn bản chấp thuận nhu cầu sử dụng người lao động nước ngoài trừ những trường hợp không phải xác định nhu cầu sử dụng người lao động nước ngoài; giấy chứng nhận sức khoẻ hoặc giấy khám sức khoẻ do cơ quan, tổ chức y tế có thẩm quyền cấp của nước ngoài hoặc của Việt Nam cấp; m</w:t>
      </w:r>
      <w:r w:rsidRPr="00F709CA">
        <w:rPr>
          <w:rFonts w:ascii="Times New Roman" w:hAnsi="Times New Roman" w:cs="Times New Roman"/>
          <w:spacing w:val="-4"/>
          <w:sz w:val="28"/>
          <w:szCs w:val="28"/>
        </w:rPr>
        <w:t>ột trong các giấy tờ chứng minh người lao động nước ngoài tiếp tục làm việc cho người sử dụng lao động</w:t>
      </w:r>
      <w:r w:rsidRPr="00F709CA">
        <w:rPr>
          <w:rFonts w:ascii="Times New Roman" w:hAnsi="Times New Roman" w:cs="Times New Roman"/>
          <w:sz w:val="28"/>
          <w:szCs w:val="28"/>
        </w:rPr>
        <w:t xml:space="preserve"> là 01 bản gốc hoặc bản sao có chứng thực, nếu của nước ngoài thì phải hợp pháp hóa lãnh sự và phải dịch ra tiếng Việt trừ trường hợp được miễn hợp pháp hóa </w:t>
      </w:r>
      <w:r w:rsidRPr="00F709CA">
        <w:rPr>
          <w:rFonts w:ascii="Times New Roman" w:hAnsi="Times New Roman" w:cs="Times New Roman"/>
          <w:sz w:val="28"/>
          <w:szCs w:val="28"/>
        </w:rPr>
        <w:lastRenderedPageBreak/>
        <w:t>lãnh sự theo điều ước quốc tế mà nước Cộng hòa xã hội chủ nghĩa Việt Nam và nước ngoài liên quan đều là thành viên hoặc theo nguyên tắc có đi có lại hoặc theo quy định của pháp luật.</w:t>
      </w:r>
    </w:p>
    <w:p w:rsidR="00897706" w:rsidRPr="00F709CA" w:rsidRDefault="00897706" w:rsidP="00897706">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897706" w:rsidRPr="00F709CA" w:rsidRDefault="00897706" w:rsidP="00897706">
      <w:pPr>
        <w:spacing w:before="120" w:after="120" w:line="240" w:lineRule="auto"/>
        <w:ind w:firstLine="567"/>
        <w:rPr>
          <w:rFonts w:ascii="Times New Roman" w:hAnsi="Times New Roman" w:cs="Times New Roman"/>
          <w:b/>
          <w:sz w:val="28"/>
          <w:szCs w:val="28"/>
          <w:lang w:val="hr-HR"/>
        </w:rPr>
      </w:pPr>
      <w:r w:rsidRPr="00F709CA">
        <w:rPr>
          <w:rFonts w:ascii="Times New Roman" w:hAnsi="Times New Roman" w:cs="Times New Roman"/>
          <w:b/>
          <w:sz w:val="28"/>
          <w:szCs w:val="28"/>
          <w:lang w:val="hr-HR"/>
        </w:rPr>
        <w:t>3.3. Đối tượng thực hiện thủ tục hành chính</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a) Doanh nghiệp hoạt động theo Luật doanh nghiệp, Luật đầu tư hoặc theo điều ước quốc tế mà Cộng hòa xã hội chủ nghĩa Việt Nam là thành viên.</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b) Doanh nghiệp hoạt động theo Luật Doanh nghiệp, Luật Đầu tư hoặc điều ước quốc tế mà nước Cộng hoà xã hội chủ nghĩa Việt Nam là thành viên có trụ sở chính tại một tỉnh, thành phố nhưng có văn phòng đại diện hoặc chi nhánh tại tỉnh, thành phố khác.</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c) Nhà thầu tham dự thầu, thực hiện hợp đồng.</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d) Văn phòng đại diện, chi nhánh của doanh nghiệp, cơ quan, tổ chức được cơ quan có thẩm quyền cấp phép thành lập.</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e) Văn phòng điều hành của nhà đầu tư nước ngoài trong hợp đồng hợp tác kinh doanh hoặc của nhà thầu nước ngoài được đăng ký hoạt động theo quy định của pháp luật.</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f) Tổ chức hành nghề luật sư tại Việt Nam theo quy định của pháp luật.</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g) Hợp tác xã, liên hiệp hợp tác xã thành lập và hoạt động theo Luật hợp tác xã.</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h) Hộ kinh doanh, cá nhân được phép hoạt động kinh doanh theo quy định của pháp luật.</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i) Cơ quan nhà nước, tổ chức chính trị, tổ chức chính trị - xã hội, tổ chức chính trị xã hội - nghề nghiệp, tổ chức xã hội, tổ chức xã hội - nghề nghiệp do Uỷ ban nhân dân cấp tỉnh, cơ quan chuyên môn thuộc Uỷ ban nhân dân cấp tỉnh, Uỷ ban nhân dân cấp huyện thành lập.</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j) Tổ chức phi chính phủ nước ngoài được cơ quan có thẩm quyền của Việt Nam cấp giấy đăng ký theo quy định của pháp luật Việt Nam.</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eastAsia="vi-VN"/>
        </w:rPr>
      </w:pPr>
      <w:r w:rsidRPr="00F709CA">
        <w:rPr>
          <w:rFonts w:ascii="Times New Roman" w:eastAsia="Times New Roman" w:hAnsi="Times New Roman" w:cs="Times New Roman"/>
          <w:sz w:val="28"/>
          <w:szCs w:val="28"/>
          <w:lang w:val="hr-HR" w:eastAsia="vi-VN"/>
        </w:rPr>
        <w:t xml:space="preserve">k) Tổ chức sự nghiệp, cơ sở giáo dục do Uỷ ban nhân dân cấp tỉnh, cơ quan chuyên môn thuộc Uỷ ban nhân dân cấp tỉnh, Uỷ ban nhân dân cấp huyện thành lập. </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lastRenderedPageBreak/>
        <w:t>l) Cơ quan, tổ chức, doanh nghiệp Việt Nam hoặc tổ chức, doanh nghiệp nước ngoài hoạt động tại Việt Nam mà người lao động nước ngoài đến làm việc theo hình thức thực hiện các loại hợp đồng hoặc thỏa thuận về kinh tế, thương mại, tài chính, ngân hàng, bảo hiểm, khoa học kỹ thuật, văn hóa, thể thao, giáo dục, giáo dục nghề nghiệp và y tế; nhà cung cấp dịch vụ theo hợp đồng.</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m) Chào bán dịch vụ.</w:t>
      </w:r>
    </w:p>
    <w:p w:rsidR="00897706" w:rsidRPr="00F709CA" w:rsidRDefault="00897706" w:rsidP="00897706">
      <w:pPr>
        <w:spacing w:before="120" w:after="120" w:line="240" w:lineRule="auto"/>
        <w:ind w:firstLine="567"/>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 xml:space="preserve">n) Người chịu trách nhiệm thành lập hiện diện thương mại. </w:t>
      </w:r>
    </w:p>
    <w:p w:rsidR="00897706" w:rsidRPr="00F709CA" w:rsidRDefault="00897706" w:rsidP="00897706">
      <w:pPr>
        <w:spacing w:before="120" w:after="120" w:line="240" w:lineRule="auto"/>
        <w:ind w:firstLine="567"/>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3.4. Cơ quan giải quyết thủ tục hành chính: </w:t>
      </w:r>
      <w:r w:rsidRPr="00F709CA">
        <w:rPr>
          <w:rFonts w:ascii="Times New Roman" w:hAnsi="Times New Roman" w:cs="Times New Roman"/>
          <w:sz w:val="28"/>
          <w:szCs w:val="28"/>
          <w:lang w:val="hr-HR"/>
        </w:rPr>
        <w:t>Sở Lao động - Thương binh và Xã hội.</w:t>
      </w:r>
    </w:p>
    <w:p w:rsidR="00897706" w:rsidRPr="00F709CA" w:rsidRDefault="00897706" w:rsidP="00897706">
      <w:pPr>
        <w:spacing w:before="120" w:after="120" w:line="240" w:lineRule="auto"/>
        <w:ind w:firstLine="567"/>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3.5. Kết quả thực hiện thủ tục hành chính: </w:t>
      </w:r>
      <w:r w:rsidRPr="00F709CA">
        <w:rPr>
          <w:rFonts w:ascii="Times New Roman" w:hAnsi="Times New Roman" w:cs="Times New Roman"/>
          <w:sz w:val="28"/>
          <w:szCs w:val="28"/>
          <w:shd w:val="clear" w:color="auto" w:fill="FFFFFF"/>
          <w:lang w:val="hr-HR"/>
        </w:rPr>
        <w:t>Giấy phép</w:t>
      </w:r>
      <w:r w:rsidRPr="00F709CA">
        <w:rPr>
          <w:rFonts w:ascii="Times New Roman" w:hAnsi="Times New Roman" w:cs="Times New Roman"/>
          <w:sz w:val="28"/>
          <w:szCs w:val="28"/>
          <w:lang w:val="hr-HR"/>
        </w:rPr>
        <w:t>.</w:t>
      </w:r>
    </w:p>
    <w:p w:rsidR="00897706" w:rsidRPr="00F709CA" w:rsidRDefault="00897706" w:rsidP="00897706">
      <w:pPr>
        <w:pStyle w:val="NormalWeb"/>
        <w:spacing w:before="120" w:beforeAutospacing="0" w:after="120" w:afterAutospacing="0"/>
        <w:ind w:firstLine="567"/>
        <w:jc w:val="both"/>
        <w:rPr>
          <w:sz w:val="28"/>
          <w:szCs w:val="28"/>
          <w:lang w:val="hr-HR"/>
        </w:rPr>
      </w:pPr>
      <w:r w:rsidRPr="00F709CA">
        <w:rPr>
          <w:b/>
          <w:sz w:val="28"/>
          <w:szCs w:val="28"/>
          <w:lang w:val="hr-HR"/>
        </w:rPr>
        <w:t xml:space="preserve">3.6. Phí, lệ phí: </w:t>
      </w:r>
      <w:r w:rsidRPr="00F709CA">
        <w:rPr>
          <w:sz w:val="28"/>
          <w:szCs w:val="28"/>
          <w:lang w:val="hr-HR"/>
        </w:rPr>
        <w:t>Chưa quy định mức thu, đang trình Hội đồng nhân dân ban hành.</w:t>
      </w:r>
    </w:p>
    <w:p w:rsidR="00897706" w:rsidRPr="00F709CA" w:rsidRDefault="00897706" w:rsidP="00897706">
      <w:pPr>
        <w:pStyle w:val="NormalWeb"/>
        <w:spacing w:before="120" w:beforeAutospacing="0" w:after="120" w:afterAutospacing="0"/>
        <w:ind w:firstLine="567"/>
        <w:jc w:val="both"/>
        <w:rPr>
          <w:sz w:val="28"/>
          <w:szCs w:val="28"/>
          <w:lang w:val="hr-HR"/>
        </w:rPr>
      </w:pPr>
      <w:r w:rsidRPr="00F709CA">
        <w:rPr>
          <w:b/>
          <w:sz w:val="28"/>
          <w:szCs w:val="28"/>
          <w:lang w:val="hr-HR"/>
        </w:rPr>
        <w:t>3.7. Tên mẫu đơn, mẫu tờ khai</w:t>
      </w:r>
    </w:p>
    <w:p w:rsidR="00897706" w:rsidRPr="00F709CA" w:rsidRDefault="00897706" w:rsidP="00897706">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Văn bản đề nghị gia hạn giấy phép lao động của người sử dụng lao động theo Mẫu số 11/PLI Phụ lục I ban hành kèm theo Nghị định số 152/NĐ-CP</w:t>
      </w:r>
    </w:p>
    <w:p w:rsidR="00897706" w:rsidRPr="00F709CA" w:rsidRDefault="00897706" w:rsidP="00897706">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hAnsi="Times New Roman" w:cs="Times New Roman"/>
          <w:b/>
          <w:sz w:val="28"/>
          <w:szCs w:val="28"/>
          <w:lang w:val="hr-HR"/>
        </w:rPr>
        <w:t xml:space="preserve">3.8. Yêu cầu, điều kiện thực hiện thủ tục hành chính: </w:t>
      </w:r>
      <w:r w:rsidRPr="00F709CA">
        <w:rPr>
          <w:rFonts w:ascii="Times New Roman" w:hAnsi="Times New Roman" w:cs="Times New Roman"/>
          <w:sz w:val="28"/>
          <w:szCs w:val="28"/>
          <w:lang w:val="pt-BR"/>
        </w:rPr>
        <w:t xml:space="preserve">quy định tại Điều 16 </w:t>
      </w:r>
      <w:r w:rsidRPr="00F709CA">
        <w:rPr>
          <w:rFonts w:ascii="Times New Roman" w:eastAsia="Times New Roman" w:hAnsi="Times New Roman" w:cs="Times New Roman"/>
          <w:color w:val="000000"/>
          <w:sz w:val="28"/>
          <w:szCs w:val="28"/>
          <w:lang w:val="hr-HR" w:eastAsia="vi-VN"/>
        </w:rPr>
        <w:t>Nghị định số 152/2020/NĐ-CP.</w:t>
      </w:r>
    </w:p>
    <w:p w:rsidR="00897706" w:rsidRPr="00F709CA" w:rsidRDefault="00897706" w:rsidP="00897706">
      <w:pPr>
        <w:spacing w:before="120" w:after="120" w:line="240" w:lineRule="auto"/>
        <w:ind w:firstLine="567"/>
        <w:rPr>
          <w:rFonts w:ascii="Times New Roman" w:hAnsi="Times New Roman" w:cs="Times New Roman"/>
          <w:sz w:val="28"/>
          <w:szCs w:val="28"/>
          <w:lang w:val="pt-BR"/>
        </w:rPr>
      </w:pPr>
      <w:r w:rsidRPr="00F709CA">
        <w:rPr>
          <w:rFonts w:ascii="Times New Roman" w:hAnsi="Times New Roman" w:cs="Times New Roman"/>
          <w:sz w:val="28"/>
          <w:szCs w:val="28"/>
          <w:lang w:val="hr-HR"/>
        </w:rPr>
        <w:t>Người lao động nước ngoài đã được cấp giấy phép lao động đáp ứng một trong các điều kiện sau:</w:t>
      </w:r>
    </w:p>
    <w:p w:rsidR="00897706" w:rsidRPr="00F709CA" w:rsidRDefault="00897706" w:rsidP="00897706">
      <w:pPr>
        <w:spacing w:before="120" w:after="120" w:line="240" w:lineRule="auto"/>
        <w:ind w:firstLine="567"/>
        <w:rPr>
          <w:rFonts w:ascii="Times New Roman" w:hAnsi="Times New Roman" w:cs="Times New Roman"/>
          <w:sz w:val="28"/>
          <w:szCs w:val="28"/>
          <w:lang w:val="pt-BR"/>
        </w:rPr>
      </w:pPr>
      <w:r w:rsidRPr="00F709CA">
        <w:rPr>
          <w:rFonts w:ascii="Times New Roman" w:hAnsi="Times New Roman" w:cs="Times New Roman"/>
          <w:sz w:val="28"/>
          <w:szCs w:val="28"/>
          <w:lang w:val="pt-BR"/>
        </w:rPr>
        <w:t>- Giấy phép lao động còn thời hạn ít nhất 5 ngày nhưng không quá 45 ngày.</w:t>
      </w:r>
    </w:p>
    <w:p w:rsidR="00897706" w:rsidRPr="00F709CA" w:rsidRDefault="00897706" w:rsidP="00897706">
      <w:pPr>
        <w:spacing w:before="120" w:after="120" w:line="240" w:lineRule="auto"/>
        <w:ind w:firstLine="567"/>
        <w:rPr>
          <w:rFonts w:ascii="Times New Roman" w:hAnsi="Times New Roman" w:cs="Times New Roman"/>
          <w:sz w:val="28"/>
          <w:szCs w:val="28"/>
          <w:lang w:val="pt-BR"/>
        </w:rPr>
      </w:pPr>
      <w:r w:rsidRPr="00F709CA">
        <w:rPr>
          <w:rFonts w:ascii="Times New Roman" w:hAnsi="Times New Roman" w:cs="Times New Roman"/>
          <w:sz w:val="28"/>
          <w:szCs w:val="28"/>
          <w:lang w:val="pt-BR"/>
        </w:rPr>
        <w:t>- Được cơ quan có thẩm quyền chấp thuận nhu cầu sử dụng người lao động nước ngoài.</w:t>
      </w:r>
    </w:p>
    <w:p w:rsidR="00897706" w:rsidRPr="00F709CA" w:rsidRDefault="00897706" w:rsidP="00897706">
      <w:pPr>
        <w:spacing w:before="120" w:after="120" w:line="240" w:lineRule="auto"/>
        <w:ind w:firstLine="567"/>
        <w:rPr>
          <w:rFonts w:ascii="Times New Roman" w:hAnsi="Times New Roman" w:cs="Times New Roman"/>
          <w:sz w:val="28"/>
          <w:szCs w:val="28"/>
          <w:lang w:val="pt-BR"/>
        </w:rPr>
      </w:pPr>
      <w:r w:rsidRPr="00F709CA">
        <w:rPr>
          <w:rFonts w:ascii="Times New Roman" w:hAnsi="Times New Roman" w:cs="Times New Roman"/>
          <w:sz w:val="28"/>
          <w:szCs w:val="28"/>
          <w:lang w:val="pt-BR"/>
        </w:rPr>
        <w:t>- Giấy tờ chứng minh người lao động nước ngoài tiếp tục làm việc cho người sử dụng lao động theo nội dung giấy phép lao động đã được cấp.</w:t>
      </w:r>
    </w:p>
    <w:p w:rsidR="00897706" w:rsidRPr="00F709CA" w:rsidRDefault="00897706" w:rsidP="00897706">
      <w:pPr>
        <w:pStyle w:val="NormalWeb"/>
        <w:spacing w:before="120" w:beforeAutospacing="0" w:after="120" w:afterAutospacing="0"/>
        <w:ind w:firstLine="567"/>
        <w:jc w:val="both"/>
        <w:rPr>
          <w:b/>
          <w:sz w:val="28"/>
          <w:szCs w:val="28"/>
          <w:lang w:val="nl-NL"/>
        </w:rPr>
      </w:pPr>
      <w:r w:rsidRPr="00F709CA">
        <w:rPr>
          <w:b/>
          <w:sz w:val="28"/>
          <w:szCs w:val="28"/>
          <w:lang w:val="nl-NL"/>
        </w:rPr>
        <w:t>3.9. Căn cứ pháp lý của thủ tục hành chính</w:t>
      </w:r>
    </w:p>
    <w:p w:rsidR="00897706" w:rsidRPr="00F709CA" w:rsidRDefault="00897706" w:rsidP="00897706">
      <w:pPr>
        <w:spacing w:before="120" w:after="120" w:line="240" w:lineRule="auto"/>
        <w:ind w:firstLine="567"/>
        <w:rPr>
          <w:rFonts w:ascii="Times New Roman" w:hAnsi="Times New Roman" w:cs="Times New Roman"/>
          <w:sz w:val="28"/>
          <w:szCs w:val="28"/>
          <w:lang w:val="pt-BR"/>
        </w:rPr>
      </w:pPr>
      <w:r w:rsidRPr="00F709CA">
        <w:rPr>
          <w:rFonts w:ascii="Times New Roman" w:hAnsi="Times New Roman" w:cs="Times New Roman"/>
          <w:sz w:val="28"/>
          <w:szCs w:val="28"/>
          <w:lang w:val="pt-BR"/>
        </w:rPr>
        <w:t>- Điều 157 Bộ luật Lao động số 45/2019/QH14 ngày 20/11/2019.</w:t>
      </w:r>
    </w:p>
    <w:p w:rsidR="00897706" w:rsidRPr="00F709CA" w:rsidRDefault="00897706" w:rsidP="00897706">
      <w:pPr>
        <w:spacing w:before="120" w:after="120" w:line="240" w:lineRule="auto"/>
        <w:ind w:firstLine="567"/>
        <w:rPr>
          <w:rFonts w:ascii="Times New Roman" w:hAnsi="Times New Roman" w:cs="Times New Roman"/>
          <w:sz w:val="28"/>
          <w:szCs w:val="28"/>
          <w:lang w:val="pt-BR"/>
        </w:rPr>
      </w:pPr>
      <w:r w:rsidRPr="00F709CA">
        <w:rPr>
          <w:rFonts w:ascii="Times New Roman" w:hAnsi="Times New Roman" w:cs="Times New Roman"/>
          <w:sz w:val="28"/>
          <w:szCs w:val="28"/>
          <w:lang w:val="pt-BR"/>
        </w:rPr>
        <w:t xml:space="preserve">- Điều 16, 17, 18, 19 </w:t>
      </w:r>
      <w:r w:rsidRPr="00F709CA">
        <w:rPr>
          <w:rFonts w:ascii="Times New Roman" w:eastAsia="Times New Roman" w:hAnsi="Times New Roman" w:cs="Times New Roman"/>
          <w:color w:val="000000"/>
          <w:sz w:val="28"/>
          <w:szCs w:val="28"/>
          <w:lang w:val="hr-HR" w:eastAsia="vi-VN"/>
        </w:rPr>
        <w:t xml:space="preserve">Nghị định số 152/2020/NĐ-CP ngày 30/12/2020 của Chính phủ </w:t>
      </w:r>
      <w:r w:rsidRPr="00F709CA">
        <w:rPr>
          <w:rFonts w:ascii="Times New Roman" w:hAnsi="Times New Roman" w:cs="Times New Roman"/>
          <w:sz w:val="28"/>
          <w:szCs w:val="28"/>
          <w:lang w:val="pt-BR"/>
        </w:rPr>
        <w:t>của Chính phủ quy định về người lao động nước ngoài làm việc tại Việt Nam và tuyển dụng, quản lý người lao động Việt Nam làm việc cho tổ chức, cá nhân nước ngoài tại Việt Nam.</w:t>
      </w:r>
    </w:p>
    <w:p w:rsidR="00897706" w:rsidRPr="00F709CA" w:rsidRDefault="00897706" w:rsidP="00897706">
      <w:pPr>
        <w:shd w:val="clear" w:color="auto" w:fill="FFFFFF"/>
        <w:spacing w:before="120" w:after="120" w:line="240" w:lineRule="auto"/>
        <w:ind w:firstLine="567"/>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lastRenderedPageBreak/>
        <w:t xml:space="preserve">3.10. </w:t>
      </w:r>
      <w:r w:rsidRPr="00F709CA">
        <w:rPr>
          <w:rFonts w:ascii="Times New Roman" w:hAnsi="Times New Roman" w:cs="Times New Roman"/>
          <w:b/>
          <w:sz w:val="28"/>
          <w:szCs w:val="28"/>
          <w:lang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eastAsia="vi-VN"/>
        </w:rPr>
        <w:t>ISO</w:t>
      </w:r>
      <w:r w:rsidRPr="00F709CA">
        <w:rPr>
          <w:rFonts w:ascii="Times New Roman" w:hAnsi="Times New Roman" w:cs="Times New Roman"/>
          <w:b/>
          <w:sz w:val="28"/>
          <w:szCs w:val="28"/>
          <w:lang w:val="hr-HR" w:eastAsia="vi-VN"/>
        </w:rPr>
        <w:t>)</w:t>
      </w:r>
    </w:p>
    <w:tbl>
      <w:tblPr>
        <w:tblW w:w="1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3969"/>
        <w:gridCol w:w="2552"/>
      </w:tblGrid>
      <w:tr w:rsidR="00897706" w:rsidRPr="00F709CA" w:rsidTr="00BC4420">
        <w:trPr>
          <w:jc w:val="center"/>
        </w:trPr>
        <w:tc>
          <w:tcPr>
            <w:tcW w:w="7469" w:type="dxa"/>
          </w:tcPr>
          <w:p w:rsidR="00897706" w:rsidRPr="00F709CA" w:rsidRDefault="00897706"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Thành phần hồ sơ lưu</w:t>
            </w:r>
          </w:p>
        </w:tc>
        <w:tc>
          <w:tcPr>
            <w:tcW w:w="3969" w:type="dxa"/>
          </w:tcPr>
          <w:p w:rsidR="00897706" w:rsidRPr="00F709CA" w:rsidRDefault="00897706"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Bộ phận lưu trữ</w:t>
            </w:r>
          </w:p>
        </w:tc>
        <w:tc>
          <w:tcPr>
            <w:tcW w:w="2552" w:type="dxa"/>
          </w:tcPr>
          <w:p w:rsidR="00897706" w:rsidRPr="00F709CA" w:rsidRDefault="00897706"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Thời gian lưu</w:t>
            </w:r>
          </w:p>
        </w:tc>
      </w:tr>
      <w:tr w:rsidR="00897706" w:rsidRPr="00F709CA" w:rsidTr="00BC4420">
        <w:trPr>
          <w:jc w:val="center"/>
        </w:trPr>
        <w:tc>
          <w:tcPr>
            <w:tcW w:w="7469" w:type="dxa"/>
          </w:tcPr>
          <w:p w:rsidR="00897706" w:rsidRPr="00F709CA" w:rsidRDefault="00897706"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Như mục 3.2;</w:t>
            </w:r>
          </w:p>
          <w:p w:rsidR="00897706" w:rsidRPr="00F709CA" w:rsidRDefault="00897706"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969" w:type="dxa"/>
            <w:vAlign w:val="center"/>
          </w:tcPr>
          <w:p w:rsidR="00897706" w:rsidRPr="00F709CA" w:rsidRDefault="00897706"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Phòng Lao động – Việc làm – Bảo hiểm</w:t>
            </w:r>
          </w:p>
        </w:tc>
        <w:tc>
          <w:tcPr>
            <w:tcW w:w="2552" w:type="dxa"/>
            <w:vMerge w:val="restart"/>
            <w:vAlign w:val="center"/>
          </w:tcPr>
          <w:p w:rsidR="00897706" w:rsidRPr="00F709CA" w:rsidRDefault="00897706"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Từ 05 năm, sau đó chuyển hồ sơ đến kho lưu trữ của Tỉnh.</w:t>
            </w:r>
          </w:p>
        </w:tc>
      </w:tr>
      <w:tr w:rsidR="00897706" w:rsidRPr="00F709CA" w:rsidTr="00BC4420">
        <w:trPr>
          <w:jc w:val="center"/>
        </w:trPr>
        <w:tc>
          <w:tcPr>
            <w:tcW w:w="7469" w:type="dxa"/>
          </w:tcPr>
          <w:p w:rsidR="00897706" w:rsidRPr="00F709CA" w:rsidRDefault="00897706"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69" w:type="dxa"/>
            <w:vAlign w:val="center"/>
          </w:tcPr>
          <w:p w:rsidR="00897706" w:rsidRPr="00F709CA" w:rsidRDefault="00897706"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Bộ phận tiếp nhận và trả kết quả</w:t>
            </w:r>
          </w:p>
        </w:tc>
        <w:tc>
          <w:tcPr>
            <w:tcW w:w="2552" w:type="dxa"/>
            <w:vMerge/>
          </w:tcPr>
          <w:p w:rsidR="00897706" w:rsidRPr="00F709CA" w:rsidRDefault="00897706" w:rsidP="00BC4420">
            <w:pPr>
              <w:spacing w:before="120" w:after="120" w:line="240" w:lineRule="auto"/>
              <w:textAlignment w:val="baseline"/>
              <w:rPr>
                <w:rFonts w:ascii="Times New Roman" w:hAnsi="Times New Roman" w:cs="Times New Roman"/>
                <w:sz w:val="28"/>
                <w:szCs w:val="28"/>
                <w:lang w:eastAsia="vi-VN"/>
              </w:rPr>
            </w:pPr>
          </w:p>
        </w:tc>
      </w:tr>
    </w:tbl>
    <w:p w:rsidR="00897706" w:rsidRPr="00F709CA" w:rsidRDefault="00897706" w:rsidP="00897706">
      <w:pPr>
        <w:spacing w:before="120" w:after="120" w:line="240" w:lineRule="auto"/>
        <w:rPr>
          <w:rFonts w:ascii="Times New Roman" w:hAnsi="Times New Roman" w:cs="Times New Roman"/>
          <w:sz w:val="28"/>
          <w:szCs w:val="28"/>
          <w:lang w:eastAsia="vi-VN"/>
        </w:rPr>
        <w:sectPr w:rsidR="00897706" w:rsidRPr="00F709CA" w:rsidSect="00122EE0">
          <w:pgSz w:w="16840" w:h="11907" w:orient="landscape" w:code="9"/>
          <w:pgMar w:top="1134" w:right="1021" w:bottom="1134" w:left="1871" w:header="709" w:footer="709" w:gutter="0"/>
          <w:cols w:space="720"/>
          <w:titlePg/>
          <w:docGrid w:linePitch="360"/>
        </w:sectPr>
      </w:pPr>
    </w:p>
    <w:p w:rsidR="00897706" w:rsidRPr="00F709CA" w:rsidRDefault="00897706" w:rsidP="00897706">
      <w:pPr>
        <w:shd w:val="clear" w:color="auto" w:fill="FFFFFF"/>
        <w:spacing w:before="120" w:after="120" w:line="240" w:lineRule="auto"/>
        <w:jc w:val="right"/>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color w:val="000000"/>
          <w:sz w:val="28"/>
          <w:szCs w:val="28"/>
          <w:lang w:eastAsia="vi-VN"/>
        </w:rPr>
        <w:lastRenderedPageBreak/>
        <w:t>Mẫu số 11/PLI</w:t>
      </w:r>
    </w:p>
    <w:tbl>
      <w:tblPr>
        <w:tblW w:w="9498" w:type="dxa"/>
        <w:tblCellSpacing w:w="0" w:type="dxa"/>
        <w:tblInd w:w="108" w:type="dxa"/>
        <w:tblCellMar>
          <w:left w:w="0" w:type="dxa"/>
          <w:right w:w="0" w:type="dxa"/>
        </w:tblCellMar>
        <w:tblLook w:val="04A0" w:firstRow="1" w:lastRow="0" w:firstColumn="1" w:lastColumn="0" w:noHBand="0" w:noVBand="1"/>
      </w:tblPr>
      <w:tblGrid>
        <w:gridCol w:w="3283"/>
        <w:gridCol w:w="6215"/>
      </w:tblGrid>
      <w:tr w:rsidR="00897706" w:rsidRPr="00F709CA" w:rsidTr="00BC4420">
        <w:trPr>
          <w:trHeight w:val="801"/>
          <w:tblCellSpacing w:w="0" w:type="dxa"/>
        </w:trPr>
        <w:tc>
          <w:tcPr>
            <w:tcW w:w="3283" w:type="dxa"/>
            <w:tcMar>
              <w:top w:w="0" w:type="dxa"/>
              <w:left w:w="108" w:type="dxa"/>
              <w:bottom w:w="0" w:type="dxa"/>
              <w:right w:w="108" w:type="dxa"/>
            </w:tcMar>
            <w:hideMark/>
          </w:tcPr>
          <w:p w:rsidR="00897706" w:rsidRPr="00F709CA" w:rsidRDefault="00897706" w:rsidP="00BC4420">
            <w:pPr>
              <w:spacing w:before="120" w:after="120" w:line="240" w:lineRule="auto"/>
              <w:jc w:val="center"/>
              <w:rPr>
                <w:rFonts w:ascii="Times New Roman" w:eastAsia="Times New Roman" w:hAnsi="Times New Roman" w:cs="Times New Roman"/>
                <w:sz w:val="28"/>
                <w:szCs w:val="28"/>
                <w:lang w:eastAsia="vi-VN"/>
              </w:rPr>
            </w:pPr>
            <w:r w:rsidRPr="00F709CA">
              <w:rPr>
                <w:rFonts w:ascii="Times New Roman" w:eastAsia="Times New Roman" w:hAnsi="Times New Roman" w:cs="Times New Roman"/>
                <w:b/>
                <w:bCs/>
                <w:sz w:val="28"/>
                <w:szCs w:val="28"/>
                <w:lang w:eastAsia="vi-VN"/>
              </w:rPr>
              <w:t>TÊN DOANH NGHIỆP/TỔ CHỨC</w:t>
            </w:r>
            <w:r w:rsidRPr="00F709CA">
              <w:rPr>
                <w:rFonts w:ascii="Times New Roman" w:eastAsia="Times New Roman" w:hAnsi="Times New Roman" w:cs="Times New Roman"/>
                <w:b/>
                <w:bCs/>
                <w:sz w:val="28"/>
                <w:szCs w:val="28"/>
                <w:lang w:eastAsia="vi-VN"/>
              </w:rPr>
              <w:br/>
              <w:t>--------</w:t>
            </w:r>
          </w:p>
        </w:tc>
        <w:tc>
          <w:tcPr>
            <w:tcW w:w="6215" w:type="dxa"/>
            <w:tcMar>
              <w:top w:w="0" w:type="dxa"/>
              <w:left w:w="108" w:type="dxa"/>
              <w:bottom w:w="0" w:type="dxa"/>
              <w:right w:w="108" w:type="dxa"/>
            </w:tcMar>
            <w:hideMark/>
          </w:tcPr>
          <w:p w:rsidR="00897706" w:rsidRPr="00F709CA" w:rsidRDefault="00897706" w:rsidP="00BC4420">
            <w:pPr>
              <w:spacing w:before="120" w:after="120" w:line="240" w:lineRule="auto"/>
              <w:jc w:val="center"/>
              <w:rPr>
                <w:rFonts w:ascii="Times New Roman" w:eastAsia="Times New Roman" w:hAnsi="Times New Roman" w:cs="Times New Roman"/>
                <w:sz w:val="28"/>
                <w:szCs w:val="28"/>
                <w:lang w:eastAsia="vi-VN"/>
              </w:rPr>
            </w:pPr>
            <w:r w:rsidRPr="00F709CA">
              <w:rPr>
                <w:rFonts w:ascii="Times New Roman" w:eastAsia="Times New Roman" w:hAnsi="Times New Roman" w:cs="Times New Roman"/>
                <w:b/>
                <w:bCs/>
                <w:sz w:val="28"/>
                <w:szCs w:val="28"/>
                <w:lang w:eastAsia="vi-VN"/>
              </w:rPr>
              <w:t>CỘNG HÒA XÃ HỘI CHỦ NGHĨA VIỆT NAM</w:t>
            </w:r>
            <w:r w:rsidRPr="00F709CA">
              <w:rPr>
                <w:rFonts w:ascii="Times New Roman" w:eastAsia="Times New Roman" w:hAnsi="Times New Roman" w:cs="Times New Roman"/>
                <w:b/>
                <w:bCs/>
                <w:sz w:val="28"/>
                <w:szCs w:val="28"/>
                <w:lang w:eastAsia="vi-VN"/>
              </w:rPr>
              <w:br/>
              <w:t>Độc lập - Tự do - Hạnh phúc</w:t>
            </w:r>
            <w:r w:rsidRPr="00F709CA">
              <w:rPr>
                <w:rFonts w:ascii="Times New Roman" w:eastAsia="Times New Roman" w:hAnsi="Times New Roman" w:cs="Times New Roman"/>
                <w:b/>
                <w:bCs/>
                <w:sz w:val="28"/>
                <w:szCs w:val="28"/>
                <w:lang w:eastAsia="vi-VN"/>
              </w:rPr>
              <w:br/>
              <w:t>--------------------</w:t>
            </w:r>
          </w:p>
        </w:tc>
      </w:tr>
      <w:tr w:rsidR="00897706" w:rsidRPr="00F709CA" w:rsidTr="00BC4420">
        <w:trPr>
          <w:trHeight w:val="351"/>
          <w:tblCellSpacing w:w="0" w:type="dxa"/>
        </w:trPr>
        <w:tc>
          <w:tcPr>
            <w:tcW w:w="3283" w:type="dxa"/>
            <w:tcMar>
              <w:top w:w="0" w:type="dxa"/>
              <w:left w:w="108" w:type="dxa"/>
              <w:bottom w:w="0" w:type="dxa"/>
              <w:right w:w="108" w:type="dxa"/>
            </w:tcMar>
            <w:hideMark/>
          </w:tcPr>
          <w:p w:rsidR="00897706" w:rsidRPr="00F709CA" w:rsidRDefault="00897706" w:rsidP="00BC4420">
            <w:pPr>
              <w:spacing w:before="120" w:after="120" w:line="240" w:lineRule="auto"/>
              <w:jc w:val="center"/>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Số: …………….</w:t>
            </w:r>
          </w:p>
          <w:p w:rsidR="00897706" w:rsidRPr="00F709CA" w:rsidRDefault="00897706" w:rsidP="00BC4420">
            <w:pPr>
              <w:spacing w:before="120" w:after="120" w:line="240" w:lineRule="auto"/>
              <w:jc w:val="center"/>
              <w:rPr>
                <w:rFonts w:ascii="Times New Roman" w:eastAsia="Times New Roman" w:hAnsi="Times New Roman" w:cs="Times New Roman"/>
                <w:sz w:val="28"/>
                <w:szCs w:val="28"/>
                <w:lang w:eastAsia="vi-VN"/>
              </w:rPr>
            </w:pPr>
            <w:r w:rsidRPr="00F709CA">
              <w:rPr>
                <w:rFonts w:ascii="Times New Roman" w:eastAsia="Times New Roman" w:hAnsi="Times New Roman" w:cs="Times New Roman"/>
                <w:color w:val="000000"/>
                <w:sz w:val="28"/>
                <w:szCs w:val="28"/>
                <w:lang w:eastAsia="vi-VN"/>
              </w:rPr>
              <w:t>V/v cấp/cấp lại/gia hạn giấy phép lao động cho người lao động nước</w:t>
            </w:r>
            <w:r w:rsidRPr="00F709CA">
              <w:rPr>
                <w:rFonts w:ascii="Times New Roman" w:eastAsia="Times New Roman" w:hAnsi="Times New Roman" w:cs="Times New Roman"/>
                <w:sz w:val="28"/>
                <w:szCs w:val="28"/>
                <w:lang w:eastAsia="vi-VN"/>
              </w:rPr>
              <w:t> ngoài</w:t>
            </w:r>
          </w:p>
        </w:tc>
        <w:tc>
          <w:tcPr>
            <w:tcW w:w="6215" w:type="dxa"/>
            <w:tcMar>
              <w:top w:w="0" w:type="dxa"/>
              <w:left w:w="108" w:type="dxa"/>
              <w:bottom w:w="0" w:type="dxa"/>
              <w:right w:w="108" w:type="dxa"/>
            </w:tcMar>
            <w:hideMark/>
          </w:tcPr>
          <w:p w:rsidR="00897706" w:rsidRPr="00F709CA" w:rsidRDefault="00897706" w:rsidP="00BC4420">
            <w:pPr>
              <w:spacing w:before="120" w:after="120" w:line="240" w:lineRule="auto"/>
              <w:jc w:val="right"/>
              <w:rPr>
                <w:rFonts w:ascii="Times New Roman" w:eastAsia="Times New Roman" w:hAnsi="Times New Roman" w:cs="Times New Roman"/>
                <w:sz w:val="28"/>
                <w:szCs w:val="28"/>
                <w:lang w:eastAsia="vi-VN"/>
              </w:rPr>
            </w:pPr>
            <w:r w:rsidRPr="00F709CA">
              <w:rPr>
                <w:rFonts w:ascii="Times New Roman" w:eastAsia="Times New Roman" w:hAnsi="Times New Roman" w:cs="Times New Roman"/>
                <w:i/>
                <w:iCs/>
                <w:sz w:val="28"/>
                <w:szCs w:val="28"/>
                <w:lang w:eastAsia="vi-VN"/>
              </w:rPr>
              <w:t>..………, ngày …. tháng …. năm …….</w:t>
            </w:r>
          </w:p>
        </w:tc>
      </w:tr>
    </w:tbl>
    <w:p w:rsidR="00897706" w:rsidRPr="00F709CA" w:rsidRDefault="00897706" w:rsidP="00897706">
      <w:pPr>
        <w:shd w:val="clear" w:color="auto" w:fill="FFFFFF"/>
        <w:spacing w:before="120" w:after="12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w:t>
      </w:r>
    </w:p>
    <w:p w:rsidR="00897706" w:rsidRPr="00F709CA" w:rsidRDefault="00897706" w:rsidP="00897706">
      <w:pPr>
        <w:shd w:val="clear" w:color="auto" w:fill="FFFFFF"/>
        <w:spacing w:before="120" w:after="120" w:line="240" w:lineRule="auto"/>
        <w:jc w:val="center"/>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Kính gửi: ……………(1)……………..</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 Tên doanh nghiệp/tổ chức: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 Loại hình doanh nghiệp/tổ chức (doanh nghiệp nhà nước/doanh nghiệp có vốn đầu tư nước ngoài/doanh nghiệp ngoài nhà nước/tổ chức)……………….</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3. Tổng số người lao động dang làm việc tại doanh nghiệp, tổ chức: ……….người</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Trong đó số người lao động nước ngoài đang làm việc là: …………người</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4. Địa chỉ: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5. Điện thoại: ………………… 6. Email (nếu có)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7. Giấy phép kinh doanh (hoạt động) số: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Cơ quan cấp: ……………… Có giá trị đến ngày: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Lĩnh vực kinh doanh (hoạt động):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8. Người nộp hồ sơ của doanh nghiệp/tổ chức để liên hệ khi cần thiết (số điện thoại, email):…………………………………………………………………</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xml:space="preserve">Căn cứ văn bản thông báo chấp thuận vị trí công việc sử dụng người lao động nước ngoài số …… (ngày ... tháng ... năm...) của ………, (tên doanh </w:t>
      </w:r>
      <w:r w:rsidRPr="00F709CA">
        <w:rPr>
          <w:rFonts w:ascii="Times New Roman" w:eastAsia="Times New Roman" w:hAnsi="Times New Roman" w:cs="Times New Roman"/>
          <w:color w:val="000000"/>
          <w:sz w:val="28"/>
          <w:szCs w:val="28"/>
          <w:lang w:eastAsia="vi-VN"/>
        </w:rPr>
        <w:lastRenderedPageBreak/>
        <w:t>nghiệp/tổ chức) đề nghị cấp/cấp lại/gia hạn giấy phép lao động cho người lao động nước ngoài, cụ thể như sau:</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9. Họ và tên (chữ in hoa):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10. Ngày, tháng, năm sinh: ……… 11. Giới tính (Nam/Nữ)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12. Quốc tịch: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13. Hộ chiếu/giấy tờ có giá trị đi lại quốc tế số: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Cơ quan cấp: ………… Có giá trị đến ngày: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14. Trình độ chuyên môn (tay nghề) (nếu có):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15. Làm việc tại doanh nghiệp/tổ chức: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16. Địa điểm làm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17. Vị trí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18. Chức danh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19. Hình thức làm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20. Mức lương: …………………………………VNĐ.</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21. Thời hạn làm việc từ (ngày… tháng ... năm...) đến (ngày ... tháng ... năm...):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22. Nơi đăng ký nhận giấy phép lao động: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23. Lý do đề nghị (chỉ áp dụng đối với trường hợp cấp lại giấy phép lao động):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color w:val="000000"/>
          <w:sz w:val="28"/>
          <w:szCs w:val="28"/>
          <w:lang w:eastAsia="vi-VN"/>
        </w:rPr>
        <w:t>I. QUÁ TRÌNH ĐÀO TẠO </w:t>
      </w:r>
      <w:r w:rsidRPr="00F709CA">
        <w:rPr>
          <w:rFonts w:ascii="Times New Roman" w:eastAsia="Times New Roman" w:hAnsi="Times New Roman" w:cs="Times New Roman"/>
          <w:color w:val="000000"/>
          <w:sz w:val="28"/>
          <w:szCs w:val="28"/>
          <w:lang w:eastAsia="vi-VN"/>
        </w:rPr>
        <w:t>(2)</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lastRenderedPageBreak/>
        <w:t>……………………………………………………………………………</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color w:val="000000"/>
          <w:sz w:val="28"/>
          <w:szCs w:val="28"/>
          <w:lang w:eastAsia="vi-VN"/>
        </w:rPr>
        <w:t>II. QUÁ TRÌNH LÀM VIỆC </w:t>
      </w:r>
      <w:r w:rsidRPr="00F709CA">
        <w:rPr>
          <w:rFonts w:ascii="Times New Roman" w:eastAsia="Times New Roman" w:hAnsi="Times New Roman" w:cs="Times New Roman"/>
          <w:color w:val="000000"/>
          <w:sz w:val="28"/>
          <w:szCs w:val="28"/>
          <w:lang w:eastAsia="vi-VN"/>
        </w:rPr>
        <w:t>(3)</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24. Nơi làm việc</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Nơi làm việc lần 1:</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Địa điểm làm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Vị trí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Chức danh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Thời hạn làm việc từ (ngày... tháng... năm...) đến (ngày... tháng... năm…..)…………..</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Nơi làm việc lần 2: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Địa điểm làm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Vị trí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Chức danh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Thời hạn làm việc từ (ngày ... tháng ... năm...) đến (ngày ... tháng ... năm...)……….</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Nơi làm việc cuối cùng hoặc hiện tại: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Địa điểm làm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Vị trí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Chức danh công việc: …………………………………………………..</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lastRenderedPageBreak/>
        <w:t>+ Thời hạn làm việc từ (ngày ... tháng ... năm...) đến (ngày ... tháng ... năm...)…………..</w:t>
      </w:r>
    </w:p>
    <w:p w:rsidR="00897706" w:rsidRPr="00F709CA" w:rsidRDefault="00897706" w:rsidP="00897706">
      <w:pPr>
        <w:shd w:val="clear" w:color="auto" w:fill="FFFFFF"/>
        <w:spacing w:before="120" w:after="120" w:line="240" w:lineRule="auto"/>
        <w:ind w:firstLine="709"/>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(Doanh nghiệp/tổ chức) xin cam đoan những thông tin nêu trên là đúng sự thật. Nếu sai, (Doanh nghiệp/tổ chức) xin hoàn toàn chịu trách nhiệm trước pháp luật.</w:t>
      </w:r>
    </w:p>
    <w:p w:rsidR="00897706" w:rsidRPr="00F709CA" w:rsidRDefault="00897706" w:rsidP="00897706">
      <w:pPr>
        <w:shd w:val="clear" w:color="auto" w:fill="FFFFFF"/>
        <w:spacing w:before="120" w:after="12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3286"/>
        <w:gridCol w:w="5502"/>
      </w:tblGrid>
      <w:tr w:rsidR="00897706" w:rsidRPr="00F709CA" w:rsidTr="00BC4420">
        <w:trPr>
          <w:tblCellSpacing w:w="0" w:type="dxa"/>
        </w:trPr>
        <w:tc>
          <w:tcPr>
            <w:tcW w:w="4932" w:type="dxa"/>
            <w:tcMar>
              <w:top w:w="0" w:type="dxa"/>
              <w:left w:w="108" w:type="dxa"/>
              <w:bottom w:w="0" w:type="dxa"/>
              <w:right w:w="108" w:type="dxa"/>
            </w:tcMar>
            <w:hideMark/>
          </w:tcPr>
          <w:p w:rsidR="00897706" w:rsidRPr="00F709CA" w:rsidRDefault="00897706" w:rsidP="00BC4420">
            <w:pPr>
              <w:spacing w:before="120" w:after="120" w:line="240" w:lineRule="auto"/>
              <w:rPr>
                <w:rFonts w:ascii="Times New Roman" w:eastAsia="Times New Roman" w:hAnsi="Times New Roman" w:cs="Times New Roman"/>
                <w:sz w:val="28"/>
                <w:szCs w:val="28"/>
                <w:lang w:eastAsia="vi-VN"/>
              </w:rPr>
            </w:pPr>
            <w:r w:rsidRPr="00F709CA">
              <w:rPr>
                <w:rFonts w:ascii="Times New Roman" w:eastAsia="Times New Roman" w:hAnsi="Times New Roman" w:cs="Times New Roman"/>
                <w:b/>
                <w:bCs/>
                <w:i/>
                <w:iCs/>
                <w:sz w:val="28"/>
                <w:szCs w:val="28"/>
                <w:lang w:eastAsia="vi-VN"/>
              </w:rPr>
              <w:t>Nơi nhận:</w:t>
            </w:r>
            <w:r w:rsidRPr="00F709CA">
              <w:rPr>
                <w:rFonts w:ascii="Times New Roman" w:eastAsia="Times New Roman" w:hAnsi="Times New Roman" w:cs="Times New Roman"/>
                <w:b/>
                <w:bCs/>
                <w:i/>
                <w:iCs/>
                <w:sz w:val="28"/>
                <w:szCs w:val="28"/>
                <w:lang w:eastAsia="vi-VN"/>
              </w:rPr>
              <w:br/>
            </w:r>
            <w:r w:rsidRPr="00F709CA">
              <w:rPr>
                <w:rFonts w:ascii="Times New Roman" w:eastAsia="Times New Roman" w:hAnsi="Times New Roman" w:cs="Times New Roman"/>
                <w:sz w:val="28"/>
                <w:szCs w:val="28"/>
                <w:lang w:eastAsia="vi-VN"/>
              </w:rPr>
              <w:t>- Như trên;</w:t>
            </w:r>
            <w:r w:rsidRPr="00F709CA">
              <w:rPr>
                <w:rFonts w:ascii="Times New Roman" w:eastAsia="Times New Roman" w:hAnsi="Times New Roman" w:cs="Times New Roman"/>
                <w:sz w:val="28"/>
                <w:szCs w:val="28"/>
                <w:lang w:eastAsia="vi-VN"/>
              </w:rPr>
              <w:br/>
              <w:t>- Lưu: ………..</w:t>
            </w:r>
          </w:p>
        </w:tc>
        <w:tc>
          <w:tcPr>
            <w:tcW w:w="8415" w:type="dxa"/>
            <w:tcMar>
              <w:top w:w="0" w:type="dxa"/>
              <w:left w:w="108" w:type="dxa"/>
              <w:bottom w:w="0" w:type="dxa"/>
              <w:right w:w="108" w:type="dxa"/>
            </w:tcMar>
            <w:hideMark/>
          </w:tcPr>
          <w:p w:rsidR="00897706" w:rsidRPr="00F709CA" w:rsidRDefault="00897706" w:rsidP="00BC4420">
            <w:pPr>
              <w:spacing w:before="120" w:after="120" w:line="240" w:lineRule="auto"/>
              <w:jc w:val="center"/>
              <w:rPr>
                <w:rFonts w:ascii="Times New Roman" w:eastAsia="Times New Roman" w:hAnsi="Times New Roman" w:cs="Times New Roman"/>
                <w:sz w:val="28"/>
                <w:szCs w:val="28"/>
                <w:lang w:eastAsia="vi-VN"/>
              </w:rPr>
            </w:pPr>
            <w:r w:rsidRPr="00F709CA">
              <w:rPr>
                <w:rFonts w:ascii="Times New Roman" w:eastAsia="Times New Roman" w:hAnsi="Times New Roman" w:cs="Times New Roman"/>
                <w:b/>
                <w:bCs/>
                <w:sz w:val="28"/>
                <w:szCs w:val="28"/>
                <w:lang w:eastAsia="vi-VN"/>
              </w:rPr>
              <w:t>ĐẠI DIỆN DOANH NGHIỆP/TỔ CHỨC</w:t>
            </w:r>
            <w:r w:rsidRPr="00F709CA">
              <w:rPr>
                <w:rFonts w:ascii="Times New Roman" w:eastAsia="Times New Roman" w:hAnsi="Times New Roman" w:cs="Times New Roman"/>
                <w:b/>
                <w:bCs/>
                <w:sz w:val="28"/>
                <w:szCs w:val="28"/>
                <w:lang w:eastAsia="vi-VN"/>
              </w:rPr>
              <w:br/>
            </w:r>
            <w:r w:rsidRPr="00F709CA">
              <w:rPr>
                <w:rFonts w:ascii="Times New Roman" w:eastAsia="Times New Roman" w:hAnsi="Times New Roman" w:cs="Times New Roman"/>
                <w:i/>
                <w:iCs/>
                <w:sz w:val="28"/>
                <w:szCs w:val="28"/>
                <w:lang w:eastAsia="vi-VN"/>
              </w:rPr>
              <w:t>(Ký và ghi rõ họ tên, đóng dấu)</w:t>
            </w:r>
          </w:p>
        </w:tc>
      </w:tr>
    </w:tbl>
    <w:p w:rsidR="00897706" w:rsidRPr="00F709CA" w:rsidRDefault="00897706" w:rsidP="00897706">
      <w:pPr>
        <w:shd w:val="clear" w:color="auto" w:fill="FFFFFF"/>
        <w:spacing w:before="120" w:after="12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i/>
          <w:iCs/>
          <w:color w:val="000000"/>
          <w:sz w:val="28"/>
          <w:szCs w:val="28"/>
          <w:lang w:eastAsia="vi-VN"/>
        </w:rPr>
        <w:t>Ghi chú:</w:t>
      </w:r>
    </w:p>
    <w:p w:rsidR="00897706" w:rsidRPr="00F709CA" w:rsidRDefault="00897706" w:rsidP="00897706">
      <w:pPr>
        <w:shd w:val="clear" w:color="auto" w:fill="FFFFFF"/>
        <w:spacing w:before="120" w:after="12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 Bộ Lao động - Thương binh và Xã hội (Cục Việc làm)/Sở Lao động - Thương binh và Xã hội tỉnh, thành phố …..</w:t>
      </w:r>
    </w:p>
    <w:p w:rsidR="00897706" w:rsidRPr="00F709CA" w:rsidRDefault="00897706" w:rsidP="00897706">
      <w:pPr>
        <w:shd w:val="clear" w:color="auto" w:fill="FFFFFF"/>
        <w:spacing w:before="120" w:after="12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 (3) Không áp dụng đối với trường hợp cấp lại/gia hạn giấy phép lao động.</w:t>
      </w:r>
    </w:p>
    <w:p w:rsidR="008A1BBD" w:rsidRDefault="008A1BBD">
      <w:bookmarkStart w:id="0" w:name="_GoBack"/>
      <w:bookmarkEnd w:id="0"/>
    </w:p>
    <w:sectPr w:rsidR="008A1BBD" w:rsidSect="005F1CDD">
      <w:pgSz w:w="11907" w:h="16840" w:code="9"/>
      <w:pgMar w:top="1418" w:right="1134" w:bottom="1418" w:left="1985"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5F1CDD"/>
    <w:rsid w:val="007E20BA"/>
    <w:rsid w:val="00897706"/>
    <w:rsid w:val="008A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2021-11-08T08:12:00Z</dcterms:created>
  <dcterms:modified xsi:type="dcterms:W3CDTF">2021-11-08T08:12:00Z</dcterms:modified>
</cp:coreProperties>
</file>