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E824" w14:textId="77777777" w:rsidR="00E4479F" w:rsidRPr="001816EB" w:rsidRDefault="00E4479F" w:rsidP="00E4479F">
      <w:pPr>
        <w:ind w:firstLine="567"/>
        <w:jc w:val="both"/>
        <w:rPr>
          <w:rFonts w:ascii="Times New Roman" w:hAnsi="Times New Roman" w:cs="Times New Roman"/>
          <w:b/>
          <w:color w:val="0070C0"/>
          <w:sz w:val="24"/>
          <w:szCs w:val="24"/>
        </w:rPr>
      </w:pPr>
      <w:r w:rsidRPr="001816EB">
        <w:rPr>
          <w:rFonts w:ascii="Times New Roman" w:eastAsia="Times New Roman" w:hAnsi="Times New Roman" w:cs="Times New Roman"/>
          <w:b/>
          <w:bCs/>
          <w:color w:val="0070C0"/>
          <w:sz w:val="28"/>
          <w:szCs w:val="28"/>
          <w:lang w:val="nl-NL" w:eastAsia="vi-VN"/>
        </w:rPr>
        <w:t xml:space="preserve">4. </w:t>
      </w:r>
      <w:r w:rsidRPr="001816EB">
        <w:rPr>
          <w:rStyle w:val="fontstyle01"/>
          <w:rFonts w:ascii="Times New Roman" w:hAnsi="Times New Roman" w:cs="Times New Roman"/>
          <w:color w:val="0070C0"/>
        </w:rPr>
        <w:t>Công nhận hội đồng quản trị trường trung cấp tư thục</w:t>
      </w:r>
    </w:p>
    <w:p w14:paraId="1E4D56F7" w14:textId="77777777" w:rsidR="00E4479F" w:rsidRPr="005D5695" w:rsidRDefault="00E4479F" w:rsidP="00E4479F">
      <w:pPr>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lang w:val="nl-NL"/>
        </w:rPr>
        <w:t>4</w:t>
      </w:r>
      <w:r w:rsidRPr="005D5695">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E4479F" w:rsidRPr="005D5695" w14:paraId="473DA236" w14:textId="77777777" w:rsidTr="00806A69">
        <w:trPr>
          <w:jc w:val="center"/>
        </w:trPr>
        <w:tc>
          <w:tcPr>
            <w:tcW w:w="851" w:type="dxa"/>
            <w:vAlign w:val="center"/>
          </w:tcPr>
          <w:p w14:paraId="180E09D0" w14:textId="77777777" w:rsidR="00E4479F" w:rsidRPr="005D5695" w:rsidRDefault="00E4479F"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TT</w:t>
            </w:r>
          </w:p>
        </w:tc>
        <w:tc>
          <w:tcPr>
            <w:tcW w:w="2150" w:type="dxa"/>
            <w:vAlign w:val="center"/>
          </w:tcPr>
          <w:p w14:paraId="6D9B405C" w14:textId="77777777" w:rsidR="00E4479F" w:rsidRPr="005D5695" w:rsidRDefault="00E4479F"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Trình tự thực hiện</w:t>
            </w:r>
          </w:p>
        </w:tc>
        <w:tc>
          <w:tcPr>
            <w:tcW w:w="8080" w:type="dxa"/>
            <w:vAlign w:val="center"/>
          </w:tcPr>
          <w:p w14:paraId="7800F46B" w14:textId="77777777" w:rsidR="00E4479F" w:rsidRPr="005D5695" w:rsidRDefault="00E4479F" w:rsidP="00806A69">
            <w:pPr>
              <w:spacing w:before="120" w:after="120" w:line="240" w:lineRule="auto"/>
              <w:ind w:firstLine="346"/>
              <w:jc w:val="center"/>
              <w:rPr>
                <w:rFonts w:ascii="Times New Roman" w:hAnsi="Times New Roman" w:cs="Times New Roman"/>
                <w:b/>
                <w:sz w:val="28"/>
                <w:szCs w:val="28"/>
              </w:rPr>
            </w:pPr>
            <w:r w:rsidRPr="005D5695">
              <w:rPr>
                <w:rFonts w:ascii="Times New Roman" w:hAnsi="Times New Roman" w:cs="Times New Roman"/>
                <w:b/>
                <w:sz w:val="28"/>
                <w:szCs w:val="28"/>
              </w:rPr>
              <w:t>Cách thức thực hiện</w:t>
            </w:r>
          </w:p>
        </w:tc>
        <w:tc>
          <w:tcPr>
            <w:tcW w:w="2693" w:type="dxa"/>
            <w:vAlign w:val="center"/>
          </w:tcPr>
          <w:p w14:paraId="57AD9565" w14:textId="77777777" w:rsidR="00E4479F" w:rsidRPr="005D5695" w:rsidRDefault="00E4479F"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Thời gian giải quyết</w:t>
            </w:r>
          </w:p>
        </w:tc>
        <w:tc>
          <w:tcPr>
            <w:tcW w:w="845" w:type="dxa"/>
            <w:vAlign w:val="center"/>
          </w:tcPr>
          <w:p w14:paraId="39492C84" w14:textId="77777777" w:rsidR="00E4479F" w:rsidRPr="005D5695" w:rsidRDefault="00E4479F"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Ghi chú</w:t>
            </w:r>
          </w:p>
        </w:tc>
      </w:tr>
      <w:tr w:rsidR="00E4479F" w:rsidRPr="005D5695" w14:paraId="6E1E7973" w14:textId="77777777" w:rsidTr="00806A69">
        <w:trPr>
          <w:trHeight w:val="416"/>
          <w:jc w:val="center"/>
        </w:trPr>
        <w:tc>
          <w:tcPr>
            <w:tcW w:w="851" w:type="dxa"/>
            <w:vMerge w:val="restart"/>
            <w:vAlign w:val="center"/>
          </w:tcPr>
          <w:p w14:paraId="2284DECA" w14:textId="77777777" w:rsidR="00E4479F" w:rsidRPr="005D5695" w:rsidRDefault="00E4479F"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Bước 1</w:t>
            </w:r>
          </w:p>
        </w:tc>
        <w:tc>
          <w:tcPr>
            <w:tcW w:w="2150" w:type="dxa"/>
            <w:vMerge w:val="restart"/>
            <w:vAlign w:val="center"/>
          </w:tcPr>
          <w:p w14:paraId="5E63B7CF"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rPr>
              <w:t xml:space="preserve">Nộp hồ sơ thủ tục hành chính: </w:t>
            </w:r>
            <w:r w:rsidRPr="005D5695">
              <w:rPr>
                <w:rFonts w:ascii="Times New Roman" w:hAnsi="Times New Roman" w:cs="Times New Roman"/>
                <w:i/>
                <w:sz w:val="28"/>
                <w:szCs w:val="28"/>
              </w:rPr>
              <w:t xml:space="preserve">Tổ chức, cá nhân </w:t>
            </w:r>
            <w:r w:rsidRPr="005D5695">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328F6488" w14:textId="77777777" w:rsidR="00E4479F" w:rsidRDefault="00E4479F" w:rsidP="00806A69">
            <w:pPr>
              <w:spacing w:before="120" w:after="120" w:line="240" w:lineRule="auto"/>
              <w:ind w:firstLine="433"/>
              <w:jc w:val="both"/>
              <w:rPr>
                <w:rFonts w:ascii="Times New Roman" w:hAnsi="Times New Roman" w:cs="Times New Roman"/>
                <w:b/>
                <w:sz w:val="28"/>
                <w:szCs w:val="28"/>
              </w:rPr>
            </w:pPr>
            <w:r>
              <w:rPr>
                <w:rFonts w:ascii="Times New Roman" w:hAnsi="Times New Roman" w:cs="Times New Roman"/>
                <w:b/>
                <w:sz w:val="28"/>
                <w:szCs w:val="28"/>
              </w:rPr>
              <w:t>* Công nhận hội đồng quản trị nhiệm kỳ đầu tiên</w:t>
            </w:r>
          </w:p>
          <w:p w14:paraId="42107133"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1:</w:t>
            </w:r>
            <w:r>
              <w:rPr>
                <w:rFonts w:ascii="Times New Roman" w:hAnsi="Times New Roman" w:cs="Times New Roman"/>
                <w:sz w:val="28"/>
                <w:szCs w:val="28"/>
              </w:rPr>
              <w:t xml:space="preserve"> Xác định số lượng, cơ cấu thành viên hội đồng quản trị</w:t>
            </w:r>
          </w:p>
          <w:p w14:paraId="0BD3896C" w14:textId="77777777" w:rsidR="00E4479F"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Người đại diện hợp pháp của thành viên đứng tên thành lập trường triệu tập và chủ trì cuộc họp, gồm: Thành viên ban sáng lập, thành viên góp vốn để xác định số lượng, cơ cấu thành viên hội đồng quản trị.</w:t>
            </w:r>
          </w:p>
          <w:p w14:paraId="4D4BAA2F"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2:</w:t>
            </w:r>
            <w:r>
              <w:rPr>
                <w:rFonts w:ascii="Times New Roman" w:hAnsi="Times New Roman" w:cs="Times New Roman"/>
                <w:sz w:val="28"/>
                <w:szCs w:val="28"/>
              </w:rPr>
              <w:t xml:space="preserve"> Bầu đại diện tham gia hội đồng quản trị</w:t>
            </w:r>
          </w:p>
          <w:p w14:paraId="6ACC9E85" w14:textId="77777777" w:rsidR="00E4479F"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Tổ chức đảng, đoàn thể, đội ngũ nhà giáo trong trường tổ chức cuộc họp của tổ chức mình để bầu ra đại diện tham gia hội đồng quản trị.</w:t>
            </w:r>
          </w:p>
          <w:p w14:paraId="46EA3F2A"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3:</w:t>
            </w:r>
            <w:r>
              <w:rPr>
                <w:rFonts w:ascii="Times New Roman" w:hAnsi="Times New Roman" w:cs="Times New Roman"/>
                <w:sz w:val="28"/>
                <w:szCs w:val="28"/>
              </w:rPr>
              <w:t xml:space="preserve"> Đề nghị Sở Lao động - Thương binh và Xã hội hoặc cơ sở sản xuất, kinh doanh, dịch vụ có liên quan cử đại diện tham gia hội đồng quản trị.</w:t>
            </w:r>
          </w:p>
          <w:p w14:paraId="238608FF"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4:</w:t>
            </w:r>
            <w:r>
              <w:rPr>
                <w:rFonts w:ascii="Times New Roman" w:hAnsi="Times New Roman" w:cs="Times New Roman"/>
                <w:sz w:val="28"/>
                <w:szCs w:val="28"/>
              </w:rPr>
              <w:t xml:space="preserve"> Bầu chủ tịch hội đồng quản trị, thư ký hội đồng quản trị.</w:t>
            </w:r>
          </w:p>
          <w:p w14:paraId="6813F733" w14:textId="77777777" w:rsidR="00E4479F"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Việc bầu chủ tịch, thư ký hội đồng quản trị được thực hiện bằng hình thức bỏ phiếu kín.</w:t>
            </w:r>
          </w:p>
          <w:p w14:paraId="60FF5430"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 xml:space="preserve">Bước 5: </w:t>
            </w:r>
            <w:r>
              <w:rPr>
                <w:rFonts w:ascii="Times New Roman" w:hAnsi="Times New Roman" w:cs="Times New Roman"/>
                <w:sz w:val="28"/>
                <w:szCs w:val="28"/>
              </w:rPr>
              <w:t>Công nhận hội đồng quản trị</w:t>
            </w:r>
          </w:p>
          <w:p w14:paraId="3E4DAE86" w14:textId="77777777" w:rsidR="00E4479F"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Trên cơ sở quyết nghị tại cuộc họp xác định số lượng, cơ cấu thành viên hội đồng quản trị, cuộc họp bầu chủ tịch hội đồng quản trị, thư ký hội đồng quản trị, người đại diện hợp pháp của thành viên đứng tên thành lập trường gửi hồ sơ đề nghị công nhận hội đồng quản trị trường.</w:t>
            </w:r>
          </w:p>
          <w:p w14:paraId="452D1289" w14:textId="77777777" w:rsidR="00E4479F" w:rsidRDefault="00E4479F" w:rsidP="00806A69">
            <w:pPr>
              <w:spacing w:before="120" w:after="120" w:line="240" w:lineRule="auto"/>
              <w:ind w:firstLine="433"/>
              <w:jc w:val="both"/>
              <w:rPr>
                <w:rFonts w:ascii="Times New Roman" w:hAnsi="Times New Roman" w:cs="Times New Roman"/>
                <w:b/>
                <w:sz w:val="28"/>
                <w:szCs w:val="28"/>
              </w:rPr>
            </w:pPr>
            <w:r>
              <w:rPr>
                <w:rFonts w:ascii="Times New Roman" w:hAnsi="Times New Roman" w:cs="Times New Roman"/>
                <w:b/>
                <w:sz w:val="28"/>
                <w:szCs w:val="28"/>
              </w:rPr>
              <w:lastRenderedPageBreak/>
              <w:t>* Công nhận hội đồng quản trị nhiệm kỳ kế tiếp</w:t>
            </w:r>
          </w:p>
          <w:p w14:paraId="6D2CF306" w14:textId="77777777" w:rsidR="00E4479F"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Trước khi hết nhiệm kỳ 03 (ba) tháng, chủ tịch hội đồng quản trị đương nhiệm thực hiện các nội dung sau:</w:t>
            </w:r>
          </w:p>
          <w:p w14:paraId="7074248A"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1:</w:t>
            </w:r>
            <w:r>
              <w:rPr>
                <w:rFonts w:ascii="Times New Roman" w:hAnsi="Times New Roman" w:cs="Times New Roman"/>
                <w:sz w:val="28"/>
                <w:szCs w:val="28"/>
              </w:rPr>
              <w:t xml:space="preserve"> Xác định số lượng, cơ cấu thành viên hội đồng quản trị.</w:t>
            </w:r>
          </w:p>
          <w:p w14:paraId="32AAA99C" w14:textId="77777777" w:rsidR="00E4479F"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Tổ chức họp để xác định số lượng, cơ cấu thành viên hội đồng quản trị.</w:t>
            </w:r>
          </w:p>
          <w:p w14:paraId="583999AA"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2:</w:t>
            </w:r>
            <w:r>
              <w:rPr>
                <w:rFonts w:ascii="Times New Roman" w:hAnsi="Times New Roman" w:cs="Times New Roman"/>
                <w:sz w:val="28"/>
                <w:szCs w:val="28"/>
              </w:rPr>
              <w:t xml:space="preserve"> Đề nghị tổ chức đảng, đoàn thể, đội ngũ nhà giáo trong trường tổ chức cuộc họp của tổ chức mình để bầu ra đại diện tham gia hội đồng quản trị.</w:t>
            </w:r>
          </w:p>
          <w:p w14:paraId="34C9005A"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3:</w:t>
            </w:r>
            <w:r>
              <w:rPr>
                <w:rFonts w:ascii="Times New Roman" w:hAnsi="Times New Roman" w:cs="Times New Roman"/>
                <w:sz w:val="28"/>
                <w:szCs w:val="28"/>
              </w:rPr>
              <w:t xml:space="preserve"> Đề nghị Sở Lao động - Thương binh và Xã hội hoặc cơ sở sản xuất, kinh doanh, dịch vụ có liên quan cử đại diện tham gia hội đồng quản trị.</w:t>
            </w:r>
          </w:p>
          <w:p w14:paraId="1E1F3E43"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4:</w:t>
            </w:r>
            <w:r>
              <w:rPr>
                <w:rFonts w:ascii="Times New Roman" w:hAnsi="Times New Roman" w:cs="Times New Roman"/>
                <w:sz w:val="28"/>
                <w:szCs w:val="28"/>
              </w:rPr>
              <w:t xml:space="preserve"> Bầu chủ tịch hội đồng quản trị, thư ký hội đồng quản trị.</w:t>
            </w:r>
          </w:p>
          <w:p w14:paraId="2FA44158" w14:textId="77777777" w:rsidR="00E4479F"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Việc bầu chủ tịch hội đồng quản trị, thư ký hội đồng quản trị được thực hiện bằng hình thức bỏ phiếu kín.</w:t>
            </w:r>
          </w:p>
          <w:p w14:paraId="4B6B9EDD" w14:textId="77777777" w:rsidR="00E4479F" w:rsidRDefault="00E4479F" w:rsidP="00806A69">
            <w:pPr>
              <w:spacing w:before="120" w:after="120" w:line="240" w:lineRule="auto"/>
              <w:ind w:firstLine="433"/>
              <w:jc w:val="both"/>
              <w:rPr>
                <w:rFonts w:ascii="Times New Roman" w:hAnsi="Times New Roman" w:cs="Times New Roman"/>
                <w:sz w:val="28"/>
                <w:szCs w:val="28"/>
              </w:rPr>
            </w:pPr>
            <w:r w:rsidRPr="00FA4628">
              <w:rPr>
                <w:rFonts w:ascii="Times New Roman" w:hAnsi="Times New Roman" w:cs="Times New Roman"/>
                <w:i/>
                <w:sz w:val="28"/>
                <w:szCs w:val="28"/>
              </w:rPr>
              <w:t>Bước 5:</w:t>
            </w:r>
            <w:r>
              <w:rPr>
                <w:rFonts w:ascii="Times New Roman" w:hAnsi="Times New Roman" w:cs="Times New Roman"/>
                <w:sz w:val="28"/>
                <w:szCs w:val="28"/>
              </w:rPr>
              <w:t xml:space="preserve"> Công nhận hội đồng quản trị</w:t>
            </w:r>
          </w:p>
          <w:p w14:paraId="7ABA7294" w14:textId="77777777" w:rsidR="00E4479F" w:rsidRPr="00BB79CE" w:rsidRDefault="00E4479F" w:rsidP="00806A69">
            <w:pPr>
              <w:spacing w:before="120" w:after="120" w:line="240" w:lineRule="auto"/>
              <w:ind w:firstLine="433"/>
              <w:jc w:val="both"/>
              <w:rPr>
                <w:rFonts w:ascii="Times New Roman" w:hAnsi="Times New Roman" w:cs="Times New Roman"/>
                <w:sz w:val="28"/>
                <w:szCs w:val="28"/>
              </w:rPr>
            </w:pPr>
            <w:r>
              <w:rPr>
                <w:rFonts w:ascii="Times New Roman" w:hAnsi="Times New Roman" w:cs="Times New Roman"/>
                <w:sz w:val="28"/>
                <w:szCs w:val="28"/>
              </w:rPr>
              <w:t>Trên cơ sở quyết nghị tại cuộc họp xác định số lượng, cơ cấu thành viên hội đồng quản trị, cuộc họp bầu chủ tịch hội đồng quản trị, thư ký hội đồng quản trị, người đại diện hợp pháp của thành viên đứng tên thành lập trường gửi hồ sơ để nghị công nhận hội đồng quản trị.</w:t>
            </w:r>
          </w:p>
        </w:tc>
        <w:tc>
          <w:tcPr>
            <w:tcW w:w="2693" w:type="dxa"/>
            <w:vAlign w:val="center"/>
          </w:tcPr>
          <w:p w14:paraId="5DCA7FFD"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c>
          <w:tcPr>
            <w:tcW w:w="845" w:type="dxa"/>
            <w:vAlign w:val="center"/>
          </w:tcPr>
          <w:p w14:paraId="3C9D003A"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45003217" w14:textId="77777777" w:rsidTr="00806A69">
        <w:trPr>
          <w:trHeight w:val="416"/>
          <w:jc w:val="center"/>
        </w:trPr>
        <w:tc>
          <w:tcPr>
            <w:tcW w:w="851" w:type="dxa"/>
            <w:vMerge/>
            <w:vAlign w:val="center"/>
          </w:tcPr>
          <w:p w14:paraId="22261C74" w14:textId="77777777" w:rsidR="00E4479F" w:rsidRPr="005D5695" w:rsidRDefault="00E4479F"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2B1E425E" w14:textId="77777777" w:rsidR="00E4479F" w:rsidRPr="005D5695" w:rsidRDefault="00E4479F" w:rsidP="00806A69">
            <w:pPr>
              <w:spacing w:before="120" w:after="120" w:line="240" w:lineRule="auto"/>
              <w:jc w:val="both"/>
              <w:rPr>
                <w:rFonts w:ascii="Times New Roman" w:hAnsi="Times New Roman" w:cs="Times New Roman"/>
                <w:b/>
                <w:sz w:val="28"/>
                <w:szCs w:val="28"/>
              </w:rPr>
            </w:pPr>
          </w:p>
        </w:tc>
        <w:tc>
          <w:tcPr>
            <w:tcW w:w="8080" w:type="dxa"/>
            <w:vAlign w:val="center"/>
          </w:tcPr>
          <w:p w14:paraId="42E4DAC7"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Nộp trực tiếp qua Bộ phận tiếp nhận và trả kết quả tại </w:t>
            </w:r>
            <w:r w:rsidRPr="005D5695">
              <w:rPr>
                <w:rFonts w:ascii="Times New Roman" w:eastAsia="Calibri" w:hAnsi="Times New Roman" w:cs="Times New Roman"/>
                <w:bCs/>
                <w:sz w:val="28"/>
                <w:szCs w:val="28"/>
                <w:lang w:val="vi-VN"/>
              </w:rPr>
              <w:t xml:space="preserve">Trung tâm Kiểm soát thủ tục hành chính và Phục vụ hành chính công </w:t>
            </w:r>
            <w:r w:rsidRPr="005D5695">
              <w:rPr>
                <w:rFonts w:ascii="Times New Roman" w:eastAsia="Calibri" w:hAnsi="Times New Roman" w:cs="Times New Roman"/>
                <w:bCs/>
                <w:i/>
                <w:sz w:val="28"/>
                <w:szCs w:val="28"/>
                <w:lang w:val="vi-VN"/>
              </w:rPr>
              <w:t>(số 85, đường Nguyễn Huệ, phường 1, thành phố Cao Lãnh, Đồng Tháp).</w:t>
            </w:r>
          </w:p>
          <w:p w14:paraId="60A9DAD5"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2. Hoặc thông qua dịch vụ bưu chính công ích;</w:t>
            </w:r>
          </w:p>
        </w:tc>
        <w:tc>
          <w:tcPr>
            <w:tcW w:w="2693" w:type="dxa"/>
            <w:vAlign w:val="center"/>
          </w:tcPr>
          <w:p w14:paraId="6F3D15B6"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Sáng:</w:t>
            </w:r>
            <w:r w:rsidRPr="005D5695">
              <w:rPr>
                <w:rFonts w:ascii="Times New Roman" w:hAnsi="Times New Roman" w:cs="Times New Roman"/>
                <w:sz w:val="28"/>
                <w:szCs w:val="28"/>
                <w:lang w:val="vi-VN"/>
              </w:rPr>
              <w:t xml:space="preserve"> từ 07 giờ đến 11giờ 30 phút;</w:t>
            </w:r>
          </w:p>
          <w:p w14:paraId="1576DC62"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lastRenderedPageBreak/>
              <w:t>Chiều:</w:t>
            </w:r>
            <w:r w:rsidRPr="005D5695">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0BF1596C"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6EDC7753" w14:textId="77777777" w:rsidTr="00806A69">
        <w:trPr>
          <w:trHeight w:val="416"/>
          <w:jc w:val="center"/>
        </w:trPr>
        <w:tc>
          <w:tcPr>
            <w:tcW w:w="851" w:type="dxa"/>
            <w:vMerge/>
            <w:vAlign w:val="center"/>
          </w:tcPr>
          <w:p w14:paraId="338E7C7D"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7C4AA2F8"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565B02F2"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5D5695">
                <w:rPr>
                  <w:rStyle w:val="Hyperlink"/>
                  <w:rFonts w:ascii="Times New Roman" w:hAnsi="Times New Roman" w:cs="Times New Roman"/>
                  <w:sz w:val="28"/>
                  <w:szCs w:val="28"/>
                  <w:lang w:val="vi-VN"/>
                </w:rPr>
                <w:t>http://dichvucong.dongthap.gov.vn</w:t>
              </w:r>
            </w:hyperlink>
          </w:p>
        </w:tc>
        <w:tc>
          <w:tcPr>
            <w:tcW w:w="2693" w:type="dxa"/>
            <w:vAlign w:val="center"/>
          </w:tcPr>
          <w:p w14:paraId="7C8CEBAE"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Không quy định </w:t>
            </w:r>
            <w:r w:rsidRPr="005D5695">
              <w:rPr>
                <w:rFonts w:ascii="Times New Roman" w:hAnsi="Times New Roman" w:cs="Times New Roman"/>
                <w:i/>
                <w:sz w:val="28"/>
                <w:szCs w:val="28"/>
                <w:lang w:val="vi-VN"/>
              </w:rPr>
              <w:t>(tùy khách hàng)</w:t>
            </w:r>
          </w:p>
        </w:tc>
        <w:tc>
          <w:tcPr>
            <w:tcW w:w="845" w:type="dxa"/>
            <w:vAlign w:val="center"/>
          </w:tcPr>
          <w:p w14:paraId="453A7662"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2CFD7EBB" w14:textId="77777777" w:rsidTr="00806A69">
        <w:trPr>
          <w:trHeight w:val="1549"/>
          <w:jc w:val="center"/>
        </w:trPr>
        <w:tc>
          <w:tcPr>
            <w:tcW w:w="851" w:type="dxa"/>
            <w:vAlign w:val="center"/>
          </w:tcPr>
          <w:p w14:paraId="1ADA904F"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2</w:t>
            </w:r>
          </w:p>
        </w:tc>
        <w:tc>
          <w:tcPr>
            <w:tcW w:w="2150" w:type="dxa"/>
            <w:vAlign w:val="center"/>
          </w:tcPr>
          <w:p w14:paraId="4DDEE291"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Tiếp nhận và chuyển hồ sơ thủ tục hành chính</w:t>
            </w:r>
          </w:p>
        </w:tc>
        <w:tc>
          <w:tcPr>
            <w:tcW w:w="8080" w:type="dxa"/>
            <w:vAlign w:val="center"/>
          </w:tcPr>
          <w:p w14:paraId="7AA6B388"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84266F5"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5674BD43"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578DA1A2" w14:textId="77777777" w:rsidR="00E4479F" w:rsidRPr="005D5695" w:rsidRDefault="00E4479F"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5D5695">
              <w:rPr>
                <w:rFonts w:ascii="Times New Roman" w:eastAsia="Calibri" w:hAnsi="Times New Roman" w:cs="Times New Roman"/>
                <w:noProof/>
                <w:sz w:val="28"/>
                <w:szCs w:val="28"/>
                <w:lang w:val="vi-VN"/>
              </w:rPr>
              <w:t xml:space="preserve"> </w:t>
            </w:r>
            <w:r w:rsidRPr="005D5695">
              <w:rPr>
                <w:rFonts w:ascii="Times New Roman" w:eastAsia="Calibri" w:hAnsi="Times New Roman" w:cs="Times New Roman"/>
                <w:sz w:val="28"/>
                <w:szCs w:val="28"/>
                <w:lang w:val="vi-VN"/>
              </w:rPr>
              <w:t>để giải quyết theo quy trình.</w:t>
            </w:r>
          </w:p>
        </w:tc>
        <w:tc>
          <w:tcPr>
            <w:tcW w:w="2693" w:type="dxa"/>
            <w:vAlign w:val="center"/>
          </w:tcPr>
          <w:p w14:paraId="6F7EAC13"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Chuyển ngay hồ sơ tiếp nhận trực tiếp trong ngày làm việc </w:t>
            </w:r>
            <w:r w:rsidRPr="005D5695">
              <w:rPr>
                <w:rFonts w:ascii="Times New Roman" w:hAnsi="Times New Roman" w:cs="Times New Roman"/>
                <w:i/>
                <w:sz w:val="28"/>
                <w:szCs w:val="28"/>
                <w:lang w:val="vi-VN"/>
              </w:rPr>
              <w:t>(không để quá 03 giờ làm việc)</w:t>
            </w:r>
            <w:r w:rsidRPr="005D5695">
              <w:rPr>
                <w:rFonts w:ascii="Times New Roman" w:hAnsi="Times New Roman" w:cs="Times New Roman"/>
                <w:sz w:val="28"/>
                <w:szCs w:val="28"/>
                <w:lang w:val="vi-VN"/>
              </w:rPr>
              <w:t>hoặc chuyển vào đầu giờ làm việc tiếp theo đối với trường hợp tiếp nhận sau 15 giờ hàng ngày.</w:t>
            </w:r>
          </w:p>
          <w:p w14:paraId="699C4824"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p>
        </w:tc>
        <w:tc>
          <w:tcPr>
            <w:tcW w:w="845" w:type="dxa"/>
          </w:tcPr>
          <w:p w14:paraId="2B887501"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319746CD" w14:textId="77777777" w:rsidTr="00806A69">
        <w:trPr>
          <w:trHeight w:val="1732"/>
          <w:jc w:val="center"/>
        </w:trPr>
        <w:tc>
          <w:tcPr>
            <w:tcW w:w="851" w:type="dxa"/>
            <w:vAlign w:val="center"/>
          </w:tcPr>
          <w:p w14:paraId="13F39DD5"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p>
        </w:tc>
        <w:tc>
          <w:tcPr>
            <w:tcW w:w="2150" w:type="dxa"/>
            <w:vAlign w:val="center"/>
          </w:tcPr>
          <w:p w14:paraId="03FABC50"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45170AED" w14:textId="77777777" w:rsidR="00E4479F" w:rsidRPr="005D5695" w:rsidRDefault="00E4479F"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00AF2FA" w14:textId="77777777" w:rsidR="00E4479F" w:rsidRPr="005D5695" w:rsidRDefault="00E4479F"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F18223B" w14:textId="77777777" w:rsidR="00E4479F" w:rsidRPr="005D5695" w:rsidRDefault="00E4479F"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5D5695">
              <w:rPr>
                <w:rFonts w:ascii="Times New Roman" w:hAnsi="Times New Roman" w:cs="Times New Roman"/>
                <w:noProof/>
                <w:sz w:val="28"/>
                <w:szCs w:val="28"/>
                <w:lang w:val="vi-VN"/>
              </w:rPr>
              <w:t xml:space="preserve">Giáo dục nghề nghiệp </w:t>
            </w:r>
            <w:r w:rsidRPr="005D5695">
              <w:rPr>
                <w:rFonts w:ascii="Times New Roman" w:hAnsi="Times New Roman" w:cs="Times New Roman"/>
                <w:sz w:val="28"/>
                <w:szCs w:val="28"/>
                <w:lang w:val="vi-VN"/>
              </w:rPr>
              <w:t>để giải quyết theo quy trình.</w:t>
            </w:r>
          </w:p>
        </w:tc>
        <w:tc>
          <w:tcPr>
            <w:tcW w:w="2693" w:type="dxa"/>
            <w:vAlign w:val="center"/>
          </w:tcPr>
          <w:p w14:paraId="3BE6213A"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Không quá 01 ngày kể từ ngày phát sinh hồ sơ trực tuyến.</w:t>
            </w:r>
          </w:p>
        </w:tc>
        <w:tc>
          <w:tcPr>
            <w:tcW w:w="845" w:type="dxa"/>
          </w:tcPr>
          <w:p w14:paraId="06958836"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7AE3EE48" w14:textId="77777777" w:rsidTr="00806A69">
        <w:trPr>
          <w:trHeight w:val="1732"/>
          <w:jc w:val="center"/>
        </w:trPr>
        <w:tc>
          <w:tcPr>
            <w:tcW w:w="851" w:type="dxa"/>
            <w:vMerge w:val="restart"/>
            <w:vAlign w:val="center"/>
          </w:tcPr>
          <w:p w14:paraId="1383EF62"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rPr>
              <w:t xml:space="preserve">Bước </w:t>
            </w:r>
            <w:r w:rsidRPr="005D5695">
              <w:rPr>
                <w:rFonts w:ascii="Times New Roman" w:hAnsi="Times New Roman" w:cs="Times New Roman"/>
                <w:b/>
                <w:sz w:val="28"/>
                <w:szCs w:val="28"/>
                <w:lang w:val="vi-VN"/>
              </w:rPr>
              <w:t>3</w:t>
            </w:r>
          </w:p>
        </w:tc>
        <w:tc>
          <w:tcPr>
            <w:tcW w:w="2150" w:type="dxa"/>
            <w:vMerge w:val="restart"/>
            <w:vAlign w:val="center"/>
          </w:tcPr>
          <w:p w14:paraId="47832BF6"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Giải quyết thủ tục hành chính</w:t>
            </w:r>
          </w:p>
        </w:tc>
        <w:tc>
          <w:tcPr>
            <w:tcW w:w="8080" w:type="dxa"/>
            <w:vAlign w:val="center"/>
          </w:tcPr>
          <w:p w14:paraId="0E3A6066" w14:textId="77777777" w:rsidR="00E4479F" w:rsidRPr="005D5695" w:rsidRDefault="00E4479F"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5D5695">
              <w:rPr>
                <w:rFonts w:ascii="Times New Roman" w:eastAsia="Calibri" w:hAnsi="Times New Roman" w:cs="Times New Roman"/>
                <w:iCs/>
                <w:sz w:val="28"/>
                <w:szCs w:val="28"/>
                <w:lang w:val="nl-NL"/>
              </w:rPr>
              <w:t xml:space="preserve">thẩm định, </w:t>
            </w:r>
            <w:r w:rsidRPr="005D5695">
              <w:rPr>
                <w:rFonts w:ascii="Times New Roman" w:eastAsia="Calibri" w:hAnsi="Times New Roman" w:cs="Times New Roman"/>
                <w:sz w:val="28"/>
                <w:szCs w:val="28"/>
                <w:lang w:val="vi-VN"/>
              </w:rPr>
              <w:t>hồ sơ hợp lệ, đúng, đủ điều kiện theo quy định thì chuyển lãnh đạo phòng chuyên môn xem xét tham mưu Giám đốc Sở ký ban hành</w:t>
            </w:r>
            <w:r w:rsidRPr="005D5695">
              <w:rPr>
                <w:rFonts w:ascii="Times New Roman" w:eastAsia="Calibri" w:hAnsi="Times New Roman" w:cs="Times New Roman"/>
                <w:sz w:val="28"/>
                <w:szCs w:val="28"/>
                <w:lang w:val="hr-HR"/>
              </w:rPr>
              <w:t xml:space="preserve"> Quyết định.</w:t>
            </w:r>
          </w:p>
        </w:tc>
        <w:tc>
          <w:tcPr>
            <w:tcW w:w="2693" w:type="dxa"/>
            <w:vAlign w:val="center"/>
          </w:tcPr>
          <w:p w14:paraId="7090EF56"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15</w:t>
            </w:r>
            <w:r w:rsidRPr="005D5695">
              <w:rPr>
                <w:rFonts w:ascii="Times New Roman" w:hAnsi="Times New Roman" w:cs="Times New Roman"/>
                <w:sz w:val="28"/>
                <w:szCs w:val="28"/>
                <w:lang w:val="vi-VN"/>
              </w:rPr>
              <w:t xml:space="preserve"> ngày làm việc, trong đó:</w:t>
            </w:r>
          </w:p>
        </w:tc>
        <w:tc>
          <w:tcPr>
            <w:tcW w:w="845" w:type="dxa"/>
          </w:tcPr>
          <w:p w14:paraId="033A9E9F"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6E2D6303" w14:textId="77777777" w:rsidTr="00806A69">
        <w:trPr>
          <w:trHeight w:val="557"/>
          <w:jc w:val="center"/>
        </w:trPr>
        <w:tc>
          <w:tcPr>
            <w:tcW w:w="851" w:type="dxa"/>
            <w:vMerge/>
            <w:vAlign w:val="center"/>
          </w:tcPr>
          <w:p w14:paraId="15394D07" w14:textId="77777777" w:rsidR="00E4479F" w:rsidRPr="005D5695" w:rsidRDefault="00E4479F"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524CBC51"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64E140CC" w14:textId="77777777" w:rsidR="00E4479F" w:rsidRPr="005D5695" w:rsidRDefault="00E4479F"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 Tiếp nhận hồ sơ </w:t>
            </w:r>
            <w:r w:rsidRPr="005D5695">
              <w:rPr>
                <w:rFonts w:ascii="Times New Roman" w:eastAsia="Calibri" w:hAnsi="Times New Roman" w:cs="Times New Roman"/>
                <w:iCs/>
                <w:sz w:val="28"/>
                <w:szCs w:val="28"/>
                <w:lang w:val="vi-VN"/>
              </w:rPr>
              <w:t>(Bộ phận tiếp nhận và trả kết quả)</w:t>
            </w:r>
          </w:p>
        </w:tc>
        <w:tc>
          <w:tcPr>
            <w:tcW w:w="2693" w:type="dxa"/>
            <w:vAlign w:val="center"/>
          </w:tcPr>
          <w:p w14:paraId="307FB5FD"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2E75899F"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29CAC7C5" w14:textId="77777777" w:rsidTr="00806A69">
        <w:trPr>
          <w:trHeight w:val="697"/>
          <w:jc w:val="center"/>
        </w:trPr>
        <w:tc>
          <w:tcPr>
            <w:tcW w:w="851" w:type="dxa"/>
            <w:vMerge/>
            <w:vAlign w:val="center"/>
          </w:tcPr>
          <w:p w14:paraId="5E3C6A84"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ECF30AE"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7D8B5E2C" w14:textId="77777777" w:rsidR="00E4479F" w:rsidRPr="005D5695" w:rsidRDefault="00E4479F" w:rsidP="00806A69">
            <w:pPr>
              <w:spacing w:before="120" w:after="120" w:line="240" w:lineRule="auto"/>
              <w:ind w:firstLine="346"/>
              <w:jc w:val="both"/>
              <w:rPr>
                <w:rFonts w:ascii="Times New Roman" w:hAnsi="Times New Roman" w:cs="Times New Roman"/>
                <w:sz w:val="28"/>
                <w:szCs w:val="28"/>
              </w:rPr>
            </w:pPr>
            <w:r w:rsidRPr="005D5695">
              <w:rPr>
                <w:rFonts w:ascii="Times New Roman" w:hAnsi="Times New Roman" w:cs="Times New Roman"/>
                <w:sz w:val="28"/>
                <w:szCs w:val="28"/>
                <w:lang w:val="vi-VN"/>
              </w:rPr>
              <w:t xml:space="preserve">2. Giải quyết hồ sơ </w:t>
            </w:r>
            <w:r w:rsidRPr="005D5695">
              <w:rPr>
                <w:rFonts w:ascii="Times New Roman" w:eastAsia="Calibri" w:hAnsi="Times New Roman" w:cs="Times New Roman"/>
                <w:sz w:val="28"/>
                <w:szCs w:val="28"/>
                <w:lang w:val="vi-VN"/>
              </w:rPr>
              <w:t>(Sở Lao động – Thương binh và Xã hội</w:t>
            </w:r>
            <w:r w:rsidRPr="005D5695">
              <w:rPr>
                <w:rFonts w:ascii="Times New Roman" w:eastAsia="Calibri" w:hAnsi="Times New Roman" w:cs="Times New Roman"/>
                <w:sz w:val="28"/>
                <w:szCs w:val="28"/>
              </w:rPr>
              <w:t>)</w:t>
            </w:r>
          </w:p>
        </w:tc>
        <w:tc>
          <w:tcPr>
            <w:tcW w:w="2693" w:type="dxa"/>
            <w:vAlign w:val="center"/>
          </w:tcPr>
          <w:p w14:paraId="66A8AB74"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14</w:t>
            </w:r>
            <w:r w:rsidRPr="005D5695">
              <w:rPr>
                <w:rFonts w:ascii="Times New Roman" w:hAnsi="Times New Roman" w:cs="Times New Roman"/>
                <w:sz w:val="28"/>
                <w:szCs w:val="28"/>
                <w:lang w:val="vi-VN"/>
              </w:rPr>
              <w:t xml:space="preserve"> ngày làm việc</w:t>
            </w:r>
          </w:p>
        </w:tc>
        <w:tc>
          <w:tcPr>
            <w:tcW w:w="845" w:type="dxa"/>
          </w:tcPr>
          <w:p w14:paraId="6FC66983"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3631EE35" w14:textId="77777777" w:rsidTr="00806A69">
        <w:trPr>
          <w:jc w:val="center"/>
        </w:trPr>
        <w:tc>
          <w:tcPr>
            <w:tcW w:w="851" w:type="dxa"/>
            <w:vMerge/>
            <w:vAlign w:val="center"/>
          </w:tcPr>
          <w:p w14:paraId="635E89BC"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CD6E1D7"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p>
        </w:tc>
        <w:tc>
          <w:tcPr>
            <w:tcW w:w="8080" w:type="dxa"/>
          </w:tcPr>
          <w:p w14:paraId="1AA2C834" w14:textId="77777777" w:rsidR="00E4479F" w:rsidRPr="005D5695" w:rsidRDefault="00E4479F" w:rsidP="00806A69">
            <w:pPr>
              <w:shd w:val="clear" w:color="auto" w:fill="FFFFFF"/>
              <w:spacing w:before="120" w:after="120" w:line="240" w:lineRule="auto"/>
              <w:ind w:firstLine="346"/>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Chuyên viên Phòng Giáo dục nghề nghiệp</w:t>
            </w:r>
          </w:p>
          <w:p w14:paraId="71E73739" w14:textId="77777777" w:rsidR="00E4479F" w:rsidRPr="005D5695" w:rsidRDefault="00E4479F" w:rsidP="00806A69">
            <w:pPr>
              <w:shd w:val="clear" w:color="auto" w:fill="FFFFFF"/>
              <w:spacing w:before="120" w:after="120" w:line="240" w:lineRule="auto"/>
              <w:ind w:firstLine="346"/>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Lãnh đạo Phòng Giáo dục nghề nghiệp</w:t>
            </w:r>
          </w:p>
          <w:p w14:paraId="4E3E78B9" w14:textId="77777777" w:rsidR="00E4479F" w:rsidRPr="005D5695" w:rsidRDefault="00E4479F" w:rsidP="00806A69">
            <w:pPr>
              <w:shd w:val="clear" w:color="auto" w:fill="FFFFFF"/>
              <w:spacing w:before="120" w:after="120" w:line="240" w:lineRule="auto"/>
              <w:ind w:firstLine="346"/>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xml:space="preserve">+ Lãnh đạo Sở Lao động – Thương binh và Xã hội </w:t>
            </w:r>
          </w:p>
          <w:p w14:paraId="4DAA2427" w14:textId="77777777" w:rsidR="00E4479F" w:rsidRPr="005D5695" w:rsidRDefault="00E4479F" w:rsidP="00806A69">
            <w:pPr>
              <w:spacing w:before="120" w:after="120" w:line="240" w:lineRule="auto"/>
              <w:ind w:firstLine="346"/>
              <w:jc w:val="both"/>
              <w:rPr>
                <w:rFonts w:ascii="Times New Roman" w:hAnsi="Times New Roman" w:cs="Times New Roman"/>
                <w:b/>
                <w:sz w:val="28"/>
                <w:szCs w:val="28"/>
                <w:highlight w:val="yellow"/>
              </w:rPr>
            </w:pPr>
            <w:r w:rsidRPr="005D5695">
              <w:rPr>
                <w:rFonts w:ascii="Times New Roman" w:eastAsia="Times New Roman" w:hAnsi="Times New Roman" w:cs="Times New Roman"/>
                <w:iCs/>
                <w:sz w:val="28"/>
                <w:szCs w:val="28"/>
                <w:lang w:val="vi-VN"/>
              </w:rPr>
              <w:t>+ Văn thư Sở Lao động – Thương binh và Xã hội</w:t>
            </w:r>
          </w:p>
        </w:tc>
        <w:tc>
          <w:tcPr>
            <w:tcW w:w="2693" w:type="dxa"/>
            <w:vAlign w:val="center"/>
          </w:tcPr>
          <w:p w14:paraId="1339C8EF"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sz w:val="28"/>
                <w:szCs w:val="28"/>
                <w:lang w:val="vi-VN"/>
              </w:rPr>
              <w:t>10 ngày làm việ</w:t>
            </w:r>
            <w:r>
              <w:rPr>
                <w:rFonts w:ascii="Times New Roman" w:hAnsi="Times New Roman" w:cs="Times New Roman"/>
                <w:sz w:val="28"/>
                <w:szCs w:val="28"/>
                <w:lang w:val="vi-VN"/>
              </w:rPr>
              <w:t>c</w:t>
            </w:r>
          </w:p>
          <w:p w14:paraId="2ADE275B"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02 ngày làm việ</w:t>
            </w:r>
            <w:r>
              <w:rPr>
                <w:rFonts w:ascii="Times New Roman" w:hAnsi="Times New Roman" w:cs="Times New Roman"/>
                <w:sz w:val="28"/>
                <w:szCs w:val="28"/>
                <w:lang w:val="vi-VN"/>
              </w:rPr>
              <w:t>c</w:t>
            </w:r>
          </w:p>
          <w:p w14:paraId="2798A02F"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1,5 ngày làm việ</w:t>
            </w:r>
            <w:r>
              <w:rPr>
                <w:rFonts w:ascii="Times New Roman" w:hAnsi="Times New Roman" w:cs="Times New Roman"/>
                <w:sz w:val="28"/>
                <w:szCs w:val="28"/>
                <w:lang w:val="vi-VN"/>
              </w:rPr>
              <w:t>c</w:t>
            </w:r>
          </w:p>
          <w:p w14:paraId="2545E18D"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0,5 </w:t>
            </w:r>
            <w:r>
              <w:rPr>
                <w:rFonts w:ascii="Times New Roman" w:hAnsi="Times New Roman" w:cs="Times New Roman"/>
                <w:sz w:val="28"/>
                <w:szCs w:val="28"/>
              </w:rPr>
              <w:t>ngày</w:t>
            </w:r>
            <w:r w:rsidRPr="005D5695">
              <w:rPr>
                <w:rFonts w:ascii="Times New Roman" w:hAnsi="Times New Roman" w:cs="Times New Roman"/>
                <w:sz w:val="28"/>
                <w:szCs w:val="28"/>
                <w:lang w:val="vi-VN"/>
              </w:rPr>
              <w:t xml:space="preserve"> làm việ</w:t>
            </w:r>
            <w:r>
              <w:rPr>
                <w:rFonts w:ascii="Times New Roman" w:hAnsi="Times New Roman" w:cs="Times New Roman"/>
                <w:sz w:val="28"/>
                <w:szCs w:val="28"/>
                <w:lang w:val="vi-VN"/>
              </w:rPr>
              <w:t>c</w:t>
            </w:r>
          </w:p>
        </w:tc>
        <w:tc>
          <w:tcPr>
            <w:tcW w:w="845" w:type="dxa"/>
          </w:tcPr>
          <w:p w14:paraId="04EA93BA"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5686AA8A" w14:textId="77777777" w:rsidTr="00806A69">
        <w:trPr>
          <w:trHeight w:val="2270"/>
          <w:jc w:val="center"/>
        </w:trPr>
        <w:tc>
          <w:tcPr>
            <w:tcW w:w="851" w:type="dxa"/>
            <w:vMerge/>
            <w:vAlign w:val="center"/>
          </w:tcPr>
          <w:p w14:paraId="348C4477"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042B6193"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0F4AFDCD"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Trường hợp có quy định thẩm tra, xác minh hồ sơ.</w:t>
            </w:r>
          </w:p>
          <w:p w14:paraId="4AF75A31" w14:textId="77777777" w:rsidR="00E4479F" w:rsidRPr="005D5695" w:rsidRDefault="00E4479F" w:rsidP="00806A69">
            <w:pPr>
              <w:pStyle w:val="BodyText"/>
              <w:spacing w:before="120"/>
              <w:ind w:firstLine="346"/>
              <w:jc w:val="both"/>
              <w:rPr>
                <w:sz w:val="28"/>
                <w:szCs w:val="28"/>
                <w:lang w:val="vi-VN"/>
              </w:rPr>
            </w:pPr>
            <w:r w:rsidRPr="005D569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05 ngày làm việc kể từ ngày tổ chức thẩm định. Thời hạn giải quyết được tính từ đầu sau khi nhận đủ hồ sơ.</w:t>
            </w:r>
          </w:p>
        </w:tc>
        <w:tc>
          <w:tcPr>
            <w:tcW w:w="2693" w:type="dxa"/>
            <w:tcBorders>
              <w:top w:val="nil"/>
            </w:tcBorders>
            <w:vAlign w:val="center"/>
          </w:tcPr>
          <w:p w14:paraId="0E4BF6E6"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Trả lại hồ sơ không quá 0</w:t>
            </w:r>
            <w:r w:rsidRPr="005D5695">
              <w:rPr>
                <w:rFonts w:ascii="Times New Roman" w:hAnsi="Times New Roman" w:cs="Times New Roman"/>
                <w:sz w:val="28"/>
                <w:szCs w:val="28"/>
              </w:rPr>
              <w:t>3</w:t>
            </w:r>
            <w:r w:rsidRPr="005D5695">
              <w:rPr>
                <w:rFonts w:ascii="Times New Roman" w:hAnsi="Times New Roman" w:cs="Times New Roman"/>
                <w:sz w:val="28"/>
                <w:szCs w:val="28"/>
                <w:lang w:val="vi-VN"/>
              </w:rPr>
              <w:t xml:space="preserve"> ngày làm việc</w:t>
            </w:r>
          </w:p>
        </w:tc>
        <w:tc>
          <w:tcPr>
            <w:tcW w:w="845" w:type="dxa"/>
            <w:tcBorders>
              <w:top w:val="nil"/>
            </w:tcBorders>
          </w:tcPr>
          <w:p w14:paraId="134B9B04"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p>
        </w:tc>
      </w:tr>
      <w:tr w:rsidR="00E4479F" w:rsidRPr="005D5695" w14:paraId="1104EE9F" w14:textId="77777777" w:rsidTr="00806A69">
        <w:trPr>
          <w:jc w:val="center"/>
        </w:trPr>
        <w:tc>
          <w:tcPr>
            <w:tcW w:w="851" w:type="dxa"/>
            <w:vAlign w:val="center"/>
          </w:tcPr>
          <w:p w14:paraId="074951EB" w14:textId="77777777" w:rsidR="00E4479F" w:rsidRPr="005D5695" w:rsidRDefault="00E4479F"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4</w:t>
            </w:r>
          </w:p>
        </w:tc>
        <w:tc>
          <w:tcPr>
            <w:tcW w:w="2150" w:type="dxa"/>
            <w:vAlign w:val="center"/>
          </w:tcPr>
          <w:p w14:paraId="22D8596C" w14:textId="77777777" w:rsidR="00E4479F" w:rsidRPr="005D5695" w:rsidRDefault="00E4479F"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Trả kết quả giải quyết thủ tục hành chính</w:t>
            </w:r>
          </w:p>
        </w:tc>
        <w:tc>
          <w:tcPr>
            <w:tcW w:w="8080" w:type="dxa"/>
          </w:tcPr>
          <w:p w14:paraId="60EB4EC9"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3E3A6AF5"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62260F18"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691E009B" w14:textId="77777777" w:rsidR="00E4479F" w:rsidRPr="005D5695" w:rsidRDefault="00E4479F" w:rsidP="00806A69">
            <w:pPr>
              <w:spacing w:before="120" w:after="120" w:line="240" w:lineRule="auto"/>
              <w:ind w:firstLine="346"/>
              <w:jc w:val="both"/>
              <w:rPr>
                <w:rFonts w:ascii="Times New Roman" w:eastAsia="Calibri" w:hAnsi="Times New Roman" w:cs="Times New Roman"/>
                <w:iCs/>
                <w:sz w:val="28"/>
                <w:szCs w:val="28"/>
                <w:lang w:val="nl-NL"/>
              </w:rPr>
            </w:pPr>
            <w:r w:rsidRPr="005D5695">
              <w:rPr>
                <w:rFonts w:ascii="Times New Roman" w:eastAsia="Calibri" w:hAnsi="Times New Roman" w:cs="Times New Roman"/>
                <w:iCs/>
                <w:sz w:val="28"/>
                <w:szCs w:val="28"/>
                <w:lang w:val="nl-NL"/>
              </w:rPr>
              <w:t xml:space="preserve">- Trường hợp nhận kết quả </w:t>
            </w:r>
            <w:r w:rsidRPr="005D5695">
              <w:rPr>
                <w:rFonts w:ascii="Times New Roman" w:eastAsia="Calibri" w:hAnsi="Times New Roman" w:cs="Times New Roman"/>
                <w:sz w:val="28"/>
                <w:szCs w:val="28"/>
                <w:lang w:val="nl-NL"/>
              </w:rPr>
              <w:t xml:space="preserve">thông </w:t>
            </w:r>
            <w:r w:rsidRPr="005D5695">
              <w:rPr>
                <w:rFonts w:ascii="Times New Roman" w:eastAsia="Calibri" w:hAnsi="Times New Roman" w:cs="Times New Roman"/>
                <w:sz w:val="28"/>
                <w:szCs w:val="28"/>
                <w:lang w:val="vi-VN"/>
              </w:rPr>
              <w:t xml:space="preserve">qua dịch vụ bưu chính </w:t>
            </w:r>
            <w:r w:rsidRPr="005D5695">
              <w:rPr>
                <w:rFonts w:ascii="Times New Roman" w:eastAsia="Calibri" w:hAnsi="Times New Roman" w:cs="Times New Roman"/>
                <w:sz w:val="28"/>
                <w:szCs w:val="28"/>
                <w:lang w:val="nl-NL"/>
              </w:rPr>
              <w:t>công ích. (</w:t>
            </w:r>
            <w:r w:rsidRPr="005D5695">
              <w:rPr>
                <w:rFonts w:ascii="Times New Roman" w:eastAsia="Calibri" w:hAnsi="Times New Roman" w:cs="Times New Roman"/>
                <w:iCs/>
                <w:sz w:val="28"/>
                <w:szCs w:val="28"/>
                <w:lang w:val="nl-NL"/>
              </w:rPr>
              <w:t>đăng ký</w:t>
            </w:r>
            <w:r w:rsidRPr="005D5695">
              <w:rPr>
                <w:rFonts w:ascii="Times New Roman" w:eastAsia="Calibri" w:hAnsi="Times New Roman" w:cs="Times New Roman"/>
                <w:sz w:val="28"/>
                <w:szCs w:val="28"/>
                <w:lang w:val="nl-NL"/>
              </w:rPr>
              <w:t xml:space="preserve"> theo hướng dẫn của Bưu điện).</w:t>
            </w:r>
          </w:p>
          <w:p w14:paraId="3F0A21EF" w14:textId="77777777" w:rsidR="00E4479F" w:rsidRPr="005D5695" w:rsidRDefault="00E4479F" w:rsidP="00806A69">
            <w:pPr>
              <w:spacing w:before="120" w:after="120" w:line="240" w:lineRule="auto"/>
              <w:ind w:firstLine="346"/>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5D5695">
              <w:rPr>
                <w:rFonts w:ascii="Times New Roman" w:eastAsia="Calibri" w:hAnsi="Times New Roman" w:cs="Times New Roman"/>
                <w:bCs/>
                <w:sz w:val="28"/>
                <w:szCs w:val="28"/>
                <w:lang w:val="nl-NL"/>
              </w:rPr>
              <w:t>Trung tâm Kiểm soát thủ tục hành chính và Phục vụ hành chính công</w:t>
            </w:r>
            <w:r w:rsidRPr="005D5695">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02C4AFAF" w14:textId="77777777" w:rsidR="00E4479F" w:rsidRPr="005D5695" w:rsidRDefault="00E4479F" w:rsidP="00806A69">
            <w:pPr>
              <w:spacing w:before="120" w:after="120" w:line="240" w:lineRule="auto"/>
              <w:ind w:firstLine="346"/>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14:paraId="4E948897" w14:textId="77777777" w:rsidR="00E4479F" w:rsidRPr="005D5695" w:rsidRDefault="00E4479F"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3348F5A8" w14:textId="77777777" w:rsidR="00E4479F" w:rsidRPr="005D5695" w:rsidRDefault="00E4479F" w:rsidP="00806A69">
            <w:pPr>
              <w:spacing w:before="120" w:after="120" w:line="240" w:lineRule="auto"/>
              <w:jc w:val="both"/>
              <w:rPr>
                <w:rFonts w:ascii="Times New Roman" w:hAnsi="Times New Roman" w:cs="Times New Roman"/>
                <w:sz w:val="28"/>
                <w:szCs w:val="28"/>
              </w:rPr>
            </w:pPr>
          </w:p>
        </w:tc>
      </w:tr>
    </w:tbl>
    <w:p w14:paraId="05431345" w14:textId="77777777" w:rsidR="00E4479F" w:rsidRPr="005D5695" w:rsidRDefault="00E4479F" w:rsidP="00E4479F">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b/>
          <w:sz w:val="28"/>
          <w:szCs w:val="28"/>
          <w:lang w:val="vi-VN"/>
        </w:rPr>
        <w:lastRenderedPageBreak/>
        <w:t>4.2 Thành phần, số lượng hồ sơ</w:t>
      </w:r>
    </w:p>
    <w:p w14:paraId="7946F8CF" w14:textId="77777777" w:rsidR="00E4479F" w:rsidRPr="005D5695" w:rsidRDefault="00E4479F" w:rsidP="00E4479F">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a) Thành phần hồ sơ</w:t>
      </w:r>
    </w:p>
    <w:p w14:paraId="32C406A0"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đề nghị công nhận hội đồng quản trị, nêu rõ quy trình xác định các thành viên hội đồng quản trị:</w:t>
      </w:r>
    </w:p>
    <w:p w14:paraId="253EF17B"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Đối với nhiệm kỳ đầu tiên: Văn bản của người đại diện hợp pháp của thành viên đứng tên thành lập trường (Mẫu số 07 Phụ lục ban hành kèm theo Thông tư số 14/2021/TT-BLĐTBXH).</w:t>
      </w:r>
    </w:p>
    <w:p w14:paraId="7AC2CEDA"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Đối với nhiệm kỳ kế tiếp: Văn bản của hội đồng quản trị đối với đề nghị công nhận hội đồng quản trị nhiệm kỳ kế tiếp (Mẫu số 07 Phụ lục ban hành kèm theo Thông tư số 14/2021/TT-BLĐTBXH).</w:t>
      </w:r>
    </w:p>
    <w:p w14:paraId="1E8672DD"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cử đại diện tham gia hội đồng quản trị của Sở Lao động – Thương binh và Xã hội hoặc văn bản cử đại diện tham gia hội đồng quản trị của cơ sở sản xuất, kinh doanh, dịch vụ có liên quan.</w:t>
      </w:r>
    </w:p>
    <w:p w14:paraId="26F150E4"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cử đại diện tham gia hội đồng quản trị của các tổ chức đảng, đoàn thể, đội ngũ nhà giáo.</w:t>
      </w:r>
    </w:p>
    <w:p w14:paraId="12B9150B" w14:textId="77777777" w:rsidR="00E4479F" w:rsidRPr="005D5695" w:rsidRDefault="00E4479F" w:rsidP="00E4479F">
      <w:pPr>
        <w:spacing w:before="120" w:after="120" w:line="240" w:lineRule="auto"/>
        <w:ind w:firstLine="567"/>
        <w:jc w:val="both"/>
      </w:pPr>
      <w:r w:rsidRPr="005D5695">
        <w:rPr>
          <w:rFonts w:ascii="Times New Roman" w:hAnsi="Times New Roman" w:cs="Times New Roman"/>
          <w:sz w:val="28"/>
          <w:szCs w:val="28"/>
        </w:rPr>
        <w:t>- Biên bản họp bầu hội đồng quản trị (Mẫu số 08 Phụ lục ban hành kèm theo Thông tư số 14/2021/TT-BLĐTBXH)</w:t>
      </w:r>
      <w:r w:rsidRPr="005D5695">
        <w:t>.</w:t>
      </w:r>
    </w:p>
    <w:p w14:paraId="61691525" w14:textId="77777777" w:rsidR="00E4479F" w:rsidRPr="005D5695" w:rsidRDefault="00E4479F" w:rsidP="00E4479F">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175D1797" w14:textId="77777777" w:rsidR="00E4479F" w:rsidRPr="005D5695" w:rsidRDefault="00E4479F" w:rsidP="00E4479F">
      <w:pPr>
        <w:shd w:val="clear" w:color="auto" w:fill="FFFFFF"/>
        <w:spacing w:before="120" w:after="120" w:line="240" w:lineRule="auto"/>
        <w:ind w:firstLine="567"/>
        <w:jc w:val="both"/>
      </w:pPr>
      <w:r w:rsidRPr="005D5695">
        <w:rPr>
          <w:rFonts w:ascii="Times New Roman" w:hAnsi="Times New Roman" w:cs="Times New Roman"/>
          <w:b/>
          <w:sz w:val="28"/>
          <w:szCs w:val="28"/>
          <w:lang w:val="vi-VN"/>
        </w:rPr>
        <w:t>4.3. Đối tượng thực hiện thủ tục hành chính</w:t>
      </w:r>
      <w:r w:rsidRPr="005D5695">
        <w:rPr>
          <w:rFonts w:ascii="Times New Roman" w:eastAsia="Times New Roman" w:hAnsi="Times New Roman" w:cs="Times New Roman"/>
          <w:sz w:val="28"/>
          <w:szCs w:val="28"/>
          <w:lang w:val="vi-VN" w:eastAsia="vi-VN"/>
        </w:rPr>
        <w:t xml:space="preserve">: </w:t>
      </w:r>
      <w:r w:rsidRPr="005D5695">
        <w:rPr>
          <w:rFonts w:ascii="Times New Roman" w:hAnsi="Times New Roman" w:cs="Times New Roman"/>
          <w:sz w:val="28"/>
          <w:szCs w:val="28"/>
        </w:rPr>
        <w:t>Áp dụng đối với trường trung cấp tư thục.</w:t>
      </w:r>
      <w:r w:rsidRPr="005D5695">
        <w:t xml:space="preserve"> </w:t>
      </w:r>
    </w:p>
    <w:p w14:paraId="695ECBF4" w14:textId="77777777" w:rsidR="00E4479F" w:rsidRPr="005D5695" w:rsidRDefault="00E4479F" w:rsidP="00E4479F">
      <w:pPr>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lang w:val="vi-VN"/>
        </w:rPr>
        <w:t>4.4</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Cơ quan thực hiện thủ tục hành chính</w:t>
      </w:r>
      <w:r w:rsidRPr="005D5695">
        <w:rPr>
          <w:rFonts w:ascii="Times New Roman" w:hAnsi="Times New Roman" w:cs="Times New Roman"/>
          <w:b/>
          <w:sz w:val="28"/>
          <w:szCs w:val="28"/>
        </w:rPr>
        <w:t xml:space="preserve">: </w:t>
      </w:r>
      <w:r w:rsidRPr="005D5695">
        <w:rPr>
          <w:rFonts w:ascii="Times New Roman" w:eastAsia="Calibri" w:hAnsi="Times New Roman" w:cs="Times New Roman"/>
          <w:sz w:val="28"/>
          <w:szCs w:val="28"/>
          <w:lang w:val="pt-BR"/>
        </w:rPr>
        <w:t>Sở Lao động – Thương binh và Xã hội.</w:t>
      </w:r>
    </w:p>
    <w:p w14:paraId="74C33025" w14:textId="77777777" w:rsidR="00E4479F" w:rsidRPr="005D5695" w:rsidRDefault="00E4479F" w:rsidP="00E4479F">
      <w:pPr>
        <w:spacing w:before="120" w:after="120" w:line="240" w:lineRule="auto"/>
        <w:ind w:firstLine="567"/>
        <w:jc w:val="both"/>
      </w:pPr>
      <w:r w:rsidRPr="005D5695">
        <w:rPr>
          <w:rFonts w:ascii="Times New Roman" w:eastAsia="Calibri" w:hAnsi="Times New Roman" w:cs="Times New Roman"/>
          <w:sz w:val="28"/>
          <w:szCs w:val="28"/>
          <w:lang w:val="pt-BR"/>
        </w:rPr>
        <w:t xml:space="preserve"> </w:t>
      </w:r>
      <w:r w:rsidRPr="005D5695">
        <w:rPr>
          <w:rFonts w:ascii="Times New Roman" w:hAnsi="Times New Roman" w:cs="Times New Roman"/>
          <w:b/>
          <w:sz w:val="28"/>
          <w:szCs w:val="28"/>
          <w:lang w:val="pt-BR"/>
        </w:rPr>
        <w:t>4</w:t>
      </w:r>
      <w:r w:rsidRPr="005D5695">
        <w:rPr>
          <w:rFonts w:ascii="Times New Roman" w:hAnsi="Times New Roman" w:cs="Times New Roman"/>
          <w:b/>
          <w:sz w:val="28"/>
          <w:szCs w:val="28"/>
          <w:lang w:val="vi-VN"/>
        </w:rPr>
        <w:t>.</w:t>
      </w:r>
      <w:r w:rsidRPr="005D5695">
        <w:rPr>
          <w:rFonts w:ascii="Times New Roman" w:hAnsi="Times New Roman" w:cs="Times New Roman"/>
          <w:b/>
          <w:sz w:val="28"/>
          <w:szCs w:val="28"/>
          <w:lang w:val="pt-BR"/>
        </w:rPr>
        <w:t>5.</w:t>
      </w:r>
      <w:r w:rsidRPr="005D5695">
        <w:rPr>
          <w:rFonts w:ascii="Times New Roman" w:hAnsi="Times New Roman" w:cs="Times New Roman"/>
          <w:b/>
          <w:sz w:val="28"/>
          <w:szCs w:val="28"/>
          <w:lang w:val="vi-VN"/>
        </w:rPr>
        <w:t xml:space="preserve"> Kết quả thực hiện thủ tục hành chính:</w:t>
      </w:r>
      <w:r w:rsidRPr="005D5695">
        <w:rPr>
          <w:rFonts w:ascii="Times New Roman" w:hAnsi="Times New Roman" w:cs="Times New Roman"/>
          <w:sz w:val="28"/>
          <w:szCs w:val="28"/>
          <w:lang w:val="vi-VN"/>
        </w:rPr>
        <w:t xml:space="preserve"> </w:t>
      </w:r>
      <w:r w:rsidRPr="005D5695">
        <w:rPr>
          <w:rFonts w:ascii="Times New Roman" w:hAnsi="Times New Roman" w:cs="Times New Roman"/>
          <w:sz w:val="28"/>
          <w:szCs w:val="28"/>
        </w:rPr>
        <w:t>Quyết định công nhận hội đồng quản trị của Giám đốc Sở Lao động -</w:t>
      </w:r>
      <w:r w:rsidRPr="005D5695">
        <w:rPr>
          <w:sz w:val="28"/>
          <w:szCs w:val="28"/>
        </w:rPr>
        <w:br/>
      </w:r>
      <w:r w:rsidRPr="005D5695">
        <w:rPr>
          <w:rFonts w:ascii="Times New Roman" w:hAnsi="Times New Roman" w:cs="Times New Roman"/>
          <w:sz w:val="28"/>
          <w:szCs w:val="28"/>
        </w:rPr>
        <w:t>Thương binh và Xã hội</w:t>
      </w:r>
      <w:r w:rsidRPr="005D5695">
        <w:t>.</w:t>
      </w:r>
    </w:p>
    <w:p w14:paraId="7F1AF9D8" w14:textId="77777777" w:rsidR="00E4479F" w:rsidRPr="005D5695" w:rsidRDefault="00E4479F" w:rsidP="00E4479F">
      <w:pPr>
        <w:shd w:val="clear" w:color="auto" w:fill="FFFFFF"/>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4.6</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Lệ phí:</w:t>
      </w:r>
      <w:r w:rsidRPr="005D5695">
        <w:rPr>
          <w:rFonts w:ascii="Times New Roman" w:hAnsi="Times New Roman" w:cs="Times New Roman"/>
          <w:sz w:val="28"/>
          <w:szCs w:val="28"/>
          <w:lang w:val="vi-VN"/>
        </w:rPr>
        <w:t xml:space="preserve"> Không.</w:t>
      </w:r>
    </w:p>
    <w:p w14:paraId="48EFBDCB" w14:textId="77777777" w:rsidR="00E4479F" w:rsidRPr="005D5695" w:rsidRDefault="00E4479F" w:rsidP="00E4479F">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4.7</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Tên mẫu đơn, mẫu tờ khai</w:t>
      </w:r>
    </w:p>
    <w:p w14:paraId="3050E4FF"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đề nghị công nhận hội đồng quản trị của người đại diện hợp pháp của thành viên đứng tên thành lập trường hoặc của hội đồng quản trị (Mẫu số 07 Phụ lục ban hành kèm theo Thông tư số 14/2021/TT-BLĐTBXH).</w:t>
      </w:r>
    </w:p>
    <w:p w14:paraId="2A6DD2B8" w14:textId="77777777" w:rsidR="00E4479F" w:rsidRPr="005D5695" w:rsidRDefault="00E4479F" w:rsidP="00E4479F">
      <w:pPr>
        <w:spacing w:before="120" w:after="120" w:line="240" w:lineRule="auto"/>
        <w:ind w:firstLine="567"/>
        <w:jc w:val="both"/>
      </w:pPr>
      <w:r w:rsidRPr="005D5695">
        <w:rPr>
          <w:rFonts w:ascii="Times New Roman" w:hAnsi="Times New Roman" w:cs="Times New Roman"/>
          <w:sz w:val="28"/>
          <w:szCs w:val="28"/>
        </w:rPr>
        <w:t>- Biên bản họp bầu hội đồng quản trị (Mẫu số 08 Phụ lục ban hành kèm theo Thông tư số 14/2021/TT-BLĐTBXH).</w:t>
      </w:r>
      <w:r w:rsidRPr="005D5695">
        <w:t xml:space="preserve"> </w:t>
      </w:r>
    </w:p>
    <w:p w14:paraId="5239ACA4" w14:textId="77777777" w:rsidR="00E4479F" w:rsidRPr="005D5695" w:rsidRDefault="00E4479F" w:rsidP="00E4479F">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4.8</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Yêu cầu, điều kiện thực hiện thủ tục hành chính</w:t>
      </w:r>
    </w:p>
    <w:p w14:paraId="09A0FA94"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Thành lập ở trường trung cấp tư thục có từ 02 (hai) thành viên (thành viên là cá nhân hoặc tổ chức) góp vốn trở lên.</w:t>
      </w:r>
    </w:p>
    <w:p w14:paraId="7FB9C1EC"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lastRenderedPageBreak/>
        <w:t>- Hội đồng quản trị có số lượng thành viên là số lẻ, gồm: Chủ tịch, thư ký và các thành viên.</w:t>
      </w:r>
    </w:p>
    <w:p w14:paraId="145189DA"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Thành phần tham gia hội đồng quản trị theo quy định tại khoản 3 Điều 12 Luật Giáo dục nghề nghiệp, bao gồm:</w:t>
      </w:r>
    </w:p>
    <w:p w14:paraId="17222147"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Đại diện các tổ chức, cá nhân có số lượng cổ phần đóng góp ở mức cần thiết theo quy định.</w:t>
      </w:r>
    </w:p>
    <w:p w14:paraId="1363534C"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Hiệu trưởng, đại diện cơ quan quản lý địa phương nơi cơ sở giáo dục nghề nghiệp có trụ sở hoặc đại diện cơ sở sản xuất, kinh doanh, dịch vụ có liên quan.</w:t>
      </w:r>
    </w:p>
    <w:p w14:paraId="647F4E6B"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Đại diện tổ chức đảng, đoàn thể; đại diện nhà giáo.</w:t>
      </w:r>
    </w:p>
    <w:p w14:paraId="02F0477A"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Chủ tịch hội đồng quản trị là thành viên góp vốn, do hội đồng quản trị bầu trong số các thành viên của hội đồng quản trị theo nguyên tắc đa số, bỏ phiếu kín và phải được trên 50% tổng số thành viên của hội đồng quản trị đồng ý.</w:t>
      </w:r>
    </w:p>
    <w:p w14:paraId="56F2B650" w14:textId="77777777" w:rsidR="00E4479F" w:rsidRPr="005D5695" w:rsidRDefault="00E4479F" w:rsidP="00E4479F">
      <w:pPr>
        <w:spacing w:before="120" w:after="120" w:line="240" w:lineRule="auto"/>
        <w:ind w:firstLine="567"/>
        <w:jc w:val="both"/>
      </w:pPr>
      <w:r w:rsidRPr="005D5695">
        <w:rPr>
          <w:rFonts w:ascii="Times New Roman" w:hAnsi="Times New Roman" w:cs="Times New Roman"/>
          <w:sz w:val="28"/>
          <w:szCs w:val="28"/>
        </w:rPr>
        <w:t>- Thư ký hội đồng quản trị do chủ tịch hội đồng quản trị giới thiệu trong số các thành viên của hội đồng quản trị và được hội đồng quản trị thông qua với trên 50% tổng số thành viên của hội đồng quản trị đồng ý.</w:t>
      </w:r>
      <w:r w:rsidRPr="005D5695">
        <w:t xml:space="preserve"> </w:t>
      </w:r>
    </w:p>
    <w:p w14:paraId="3848EE3C" w14:textId="77777777" w:rsidR="00E4479F" w:rsidRPr="005D5695" w:rsidRDefault="00E4479F" w:rsidP="00E4479F">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4.9</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Căn cứ pháp lý</w:t>
      </w:r>
    </w:p>
    <w:p w14:paraId="60E8561A" w14:textId="77777777" w:rsidR="00E4479F" w:rsidRPr="005D5695" w:rsidRDefault="00E4479F" w:rsidP="00E4479F">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Luật Giáo dục nghề nghiệp.</w:t>
      </w:r>
    </w:p>
    <w:p w14:paraId="4C3C0946" w14:textId="77777777" w:rsidR="00E4479F" w:rsidRPr="005D5695" w:rsidRDefault="00E4479F" w:rsidP="00E4479F">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Khoản 1, 2, 3 Điều 15 </w:t>
      </w:r>
      <w:r w:rsidRPr="005D5695">
        <w:rPr>
          <w:rFonts w:ascii="Times New Roman" w:hAnsi="Times New Roman" w:cs="Times New Roman"/>
          <w:sz w:val="28"/>
          <w:szCs w:val="28"/>
        </w:rPr>
        <w:t>Thông tư số 14/2021/TT-BLĐTBXH ngày 21</w:t>
      </w:r>
      <w:r>
        <w:rPr>
          <w:rFonts w:ascii="Times New Roman" w:hAnsi="Times New Roman" w:cs="Times New Roman"/>
          <w:sz w:val="28"/>
          <w:szCs w:val="28"/>
        </w:rPr>
        <w:t>/</w:t>
      </w:r>
      <w:r w:rsidRPr="005D5695">
        <w:rPr>
          <w:rFonts w:ascii="Times New Roman" w:hAnsi="Times New Roman" w:cs="Times New Roman"/>
          <w:sz w:val="28"/>
          <w:szCs w:val="28"/>
        </w:rPr>
        <w:t>10</w:t>
      </w:r>
      <w:r>
        <w:rPr>
          <w:rFonts w:ascii="Times New Roman" w:hAnsi="Times New Roman" w:cs="Times New Roman"/>
          <w:sz w:val="28"/>
          <w:szCs w:val="28"/>
        </w:rPr>
        <w:t>/</w:t>
      </w:r>
      <w:r w:rsidRPr="005D5695">
        <w:rPr>
          <w:rFonts w:ascii="Times New Roman" w:hAnsi="Times New Roman" w:cs="Times New Roman"/>
          <w:sz w:val="28"/>
          <w:szCs w:val="28"/>
        </w:rPr>
        <w:t>2021 của Bộ trưởng Bộ Lao động - Thương binh và Xã hội quy định Điều lệ trường trung cấp</w:t>
      </w:r>
      <w:r>
        <w:rPr>
          <w:rFonts w:ascii="Times New Roman" w:hAnsi="Times New Roman" w:cs="Times New Roman"/>
          <w:sz w:val="28"/>
          <w:szCs w:val="28"/>
        </w:rPr>
        <w:t>.</w:t>
      </w:r>
    </w:p>
    <w:p w14:paraId="363C9680" w14:textId="77777777" w:rsidR="00E4479F" w:rsidRPr="005D5695" w:rsidRDefault="00E4479F" w:rsidP="00E4479F">
      <w:pPr>
        <w:spacing w:before="120" w:after="120" w:line="240" w:lineRule="auto"/>
        <w:ind w:firstLine="567"/>
        <w:jc w:val="both"/>
        <w:rPr>
          <w:rFonts w:ascii="Times New Roman" w:eastAsia="Calibri" w:hAnsi="Times New Roman" w:cs="Times New Roman"/>
          <w:b/>
          <w:i/>
          <w:iCs/>
          <w:sz w:val="28"/>
          <w:szCs w:val="28"/>
          <w:lang w:val="vi-VN"/>
        </w:rPr>
      </w:pPr>
      <w:r w:rsidRPr="005D5695">
        <w:rPr>
          <w:rFonts w:ascii="Times New Roman" w:hAnsi="Times New Roman" w:cs="Times New Roman"/>
          <w:b/>
          <w:sz w:val="28"/>
          <w:szCs w:val="28"/>
        </w:rPr>
        <w:t>4</w:t>
      </w:r>
      <w:r w:rsidRPr="005D5695">
        <w:rPr>
          <w:rFonts w:ascii="Times New Roman" w:hAnsi="Times New Roman" w:cs="Times New Roman"/>
          <w:b/>
          <w:sz w:val="28"/>
          <w:szCs w:val="28"/>
          <w:lang w:val="vi-VN"/>
        </w:rPr>
        <w:t>.1</w:t>
      </w:r>
      <w:r w:rsidRPr="005D5695">
        <w:rPr>
          <w:rFonts w:ascii="Times New Roman" w:hAnsi="Times New Roman" w:cs="Times New Roman"/>
          <w:b/>
          <w:sz w:val="28"/>
          <w:szCs w:val="28"/>
        </w:rPr>
        <w:t>0.</w:t>
      </w:r>
      <w:r w:rsidRPr="005D5695">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gridCol w:w="2510"/>
        <w:gridCol w:w="2466"/>
      </w:tblGrid>
      <w:tr w:rsidR="00E4479F" w:rsidRPr="005D5695" w14:paraId="6F6EDEB1" w14:textId="77777777" w:rsidTr="00806A69">
        <w:trPr>
          <w:trHeight w:val="517"/>
        </w:trPr>
        <w:tc>
          <w:tcPr>
            <w:tcW w:w="3091" w:type="pct"/>
            <w:vAlign w:val="center"/>
          </w:tcPr>
          <w:p w14:paraId="4D667EB2" w14:textId="77777777" w:rsidR="00E4479F" w:rsidRPr="005D5695" w:rsidRDefault="00E4479F"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963" w:type="pct"/>
            <w:vAlign w:val="center"/>
          </w:tcPr>
          <w:p w14:paraId="70175677" w14:textId="77777777" w:rsidR="00E4479F" w:rsidRPr="005D5695" w:rsidRDefault="00E4479F" w:rsidP="00806A69">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946" w:type="pct"/>
            <w:vAlign w:val="center"/>
          </w:tcPr>
          <w:p w14:paraId="4A5D1156" w14:textId="77777777" w:rsidR="00E4479F" w:rsidRPr="005D5695" w:rsidRDefault="00E4479F"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E4479F" w:rsidRPr="005D5695" w14:paraId="7418FD12" w14:textId="77777777" w:rsidTr="00806A69">
        <w:trPr>
          <w:trHeight w:val="70"/>
        </w:trPr>
        <w:tc>
          <w:tcPr>
            <w:tcW w:w="3091" w:type="pct"/>
            <w:vAlign w:val="center"/>
          </w:tcPr>
          <w:p w14:paraId="0B620CF6" w14:textId="77777777" w:rsidR="00E4479F" w:rsidRPr="005D5695" w:rsidRDefault="00E4479F"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mục 4.2;</w:t>
            </w:r>
          </w:p>
          <w:p w14:paraId="4B97F921" w14:textId="77777777" w:rsidR="00E4479F" w:rsidRPr="005D5695" w:rsidRDefault="00E4479F" w:rsidP="00806A69">
            <w:pPr>
              <w:shd w:val="clear" w:color="auto" w:fill="FFFFFF"/>
              <w:spacing w:before="120" w:after="120" w:line="240" w:lineRule="auto"/>
              <w:jc w:val="both"/>
            </w:pPr>
            <w:r w:rsidRPr="005D5695">
              <w:rPr>
                <w:rFonts w:ascii="Times New Roman" w:eastAsia="Times New Roman" w:hAnsi="Times New Roman" w:cs="Times New Roman"/>
                <w:sz w:val="28"/>
                <w:szCs w:val="28"/>
                <w:lang w:val="pt-BR" w:eastAsia="vi-VN"/>
              </w:rPr>
              <w:t xml:space="preserve">- </w:t>
            </w:r>
            <w:r w:rsidRPr="005D5695">
              <w:rPr>
                <w:rFonts w:ascii="Times New Roman" w:hAnsi="Times New Roman" w:cs="Times New Roman"/>
                <w:sz w:val="28"/>
                <w:szCs w:val="28"/>
              </w:rPr>
              <w:t xml:space="preserve"> Quyết định công nhận hội đồng quản trị của Giám đốc Sở Lao động - Thương binh và Xã hội</w:t>
            </w:r>
          </w:p>
        </w:tc>
        <w:tc>
          <w:tcPr>
            <w:tcW w:w="963" w:type="pct"/>
            <w:vAlign w:val="center"/>
          </w:tcPr>
          <w:p w14:paraId="203D56EF" w14:textId="77777777" w:rsidR="00E4479F" w:rsidRPr="005D5695" w:rsidRDefault="00E4479F"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Phòng Giáo dục nghề nghiệp</w:t>
            </w:r>
          </w:p>
        </w:tc>
        <w:tc>
          <w:tcPr>
            <w:tcW w:w="946" w:type="pct"/>
            <w:vMerge w:val="restart"/>
            <w:vAlign w:val="center"/>
          </w:tcPr>
          <w:p w14:paraId="6C3CD089" w14:textId="77777777" w:rsidR="00E4479F" w:rsidRPr="005D5695" w:rsidRDefault="00E4479F"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E4479F" w:rsidRPr="005D5695" w14:paraId="77D15446" w14:textId="77777777" w:rsidTr="00806A69">
        <w:trPr>
          <w:trHeight w:val="517"/>
        </w:trPr>
        <w:tc>
          <w:tcPr>
            <w:tcW w:w="3091" w:type="pct"/>
            <w:vAlign w:val="center"/>
          </w:tcPr>
          <w:p w14:paraId="7DB18B8E" w14:textId="77777777" w:rsidR="00E4479F" w:rsidRPr="005D5695" w:rsidRDefault="00E4479F" w:rsidP="00806A69">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5D5695">
              <w:rPr>
                <w:rFonts w:ascii="Times New Roman" w:eastAsia="Times New Roman" w:hAnsi="Times New Roman" w:cs="Times New Roman"/>
                <w:sz w:val="28"/>
                <w:szCs w:val="28"/>
                <w:lang w:val="nl-NL"/>
              </w:rPr>
              <w:lastRenderedPageBreak/>
              <w:t xml:space="preserve">61/2018/NĐ-CP ngày 23/4/2018 của Chính phủ về thực hiện cơ chế một cửa, một cửa liên thông trong giải quyết thủ tục hành chính. </w:t>
            </w:r>
          </w:p>
        </w:tc>
        <w:tc>
          <w:tcPr>
            <w:tcW w:w="963" w:type="pct"/>
            <w:vAlign w:val="center"/>
          </w:tcPr>
          <w:p w14:paraId="1F43B5B5" w14:textId="77777777" w:rsidR="00E4479F" w:rsidRPr="005D5695" w:rsidRDefault="00E4479F"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lastRenderedPageBreak/>
              <w:t>Bộ phận tiếp nhận và trả kết quả</w:t>
            </w:r>
          </w:p>
        </w:tc>
        <w:tc>
          <w:tcPr>
            <w:tcW w:w="946" w:type="pct"/>
            <w:vMerge/>
            <w:vAlign w:val="center"/>
          </w:tcPr>
          <w:p w14:paraId="039EA29F" w14:textId="77777777" w:rsidR="00E4479F" w:rsidRPr="005D5695" w:rsidRDefault="00E4479F" w:rsidP="00806A69">
            <w:pPr>
              <w:spacing w:before="120" w:after="120" w:line="240" w:lineRule="auto"/>
              <w:jc w:val="both"/>
              <w:rPr>
                <w:rFonts w:ascii="Times New Roman" w:eastAsia="Calibri" w:hAnsi="Times New Roman" w:cs="Times New Roman"/>
                <w:sz w:val="28"/>
                <w:szCs w:val="28"/>
                <w:highlight w:val="yellow"/>
                <w:lang w:val="nl-NL"/>
              </w:rPr>
            </w:pPr>
          </w:p>
        </w:tc>
      </w:tr>
    </w:tbl>
    <w:p w14:paraId="349AE935" w14:textId="77777777" w:rsidR="00E4479F" w:rsidRPr="005D5695" w:rsidRDefault="00E4479F" w:rsidP="00E4479F">
      <w:pPr>
        <w:tabs>
          <w:tab w:val="left" w:pos="0"/>
        </w:tabs>
        <w:spacing w:before="120" w:after="120" w:line="240" w:lineRule="auto"/>
        <w:jc w:val="right"/>
        <w:rPr>
          <w:rFonts w:ascii="Times New Roman" w:eastAsia="Calibri" w:hAnsi="Times New Roman" w:cs="Times New Roman"/>
          <w:b/>
          <w:bCs/>
          <w:sz w:val="26"/>
          <w:szCs w:val="26"/>
          <w:lang w:val="nl-NL"/>
        </w:rPr>
        <w:sectPr w:rsidR="00E4479F" w:rsidRPr="005D5695" w:rsidSect="00B0096F">
          <w:pgSz w:w="16840" w:h="11907" w:orient="landscape" w:code="9"/>
          <w:pgMar w:top="1134" w:right="1021" w:bottom="1134" w:left="1871" w:header="567" w:footer="567" w:gutter="0"/>
          <w:cols w:space="720"/>
          <w:titlePg/>
          <w:docGrid w:linePitch="326"/>
        </w:sectPr>
      </w:pPr>
    </w:p>
    <w:p w14:paraId="35F15FC2" w14:textId="77777777" w:rsidR="00E4479F" w:rsidRPr="005D5695" w:rsidRDefault="00E4479F" w:rsidP="00E4479F">
      <w:pPr>
        <w:widowControl w:val="0"/>
        <w:spacing w:after="0"/>
        <w:rPr>
          <w:rFonts w:ascii="Times New Roman" w:eastAsia="Times New Roman" w:hAnsi="Times New Roman" w:cs="Times New Roman"/>
          <w:b/>
          <w:bCs/>
          <w:sz w:val="28"/>
          <w:szCs w:val="28"/>
          <w:lang w:val="pt-BR" w:eastAsia="vi-VN"/>
        </w:rPr>
      </w:pPr>
      <w:bookmarkStart w:id="0" w:name="chuong_phuluc_1"/>
      <w:r w:rsidRPr="005D5695">
        <w:rPr>
          <w:rFonts w:ascii="Times New Roman" w:eastAsia="Times New Roman" w:hAnsi="Times New Roman" w:cs="Times New Roman"/>
          <w:b/>
          <w:sz w:val="28"/>
          <w:szCs w:val="28"/>
          <w:lang w:val="pt-BR" w:eastAsia="vi-VN"/>
        </w:rPr>
        <w:lastRenderedPageBreak/>
        <w:t>Mẫu số 07.</w:t>
      </w:r>
      <w:r w:rsidRPr="005D5695">
        <w:rPr>
          <w:rFonts w:ascii="Times New Roman" w:eastAsia="Times New Roman" w:hAnsi="Times New Roman" w:cs="Times New Roman"/>
          <w:b/>
          <w:bCs/>
          <w:sz w:val="28"/>
          <w:szCs w:val="28"/>
          <w:lang w:val="pt-BR" w:eastAsia="vi-VN"/>
        </w:rPr>
        <w:t xml:space="preserve"> </w:t>
      </w:r>
      <w:r w:rsidRPr="005D5695">
        <w:rPr>
          <w:rFonts w:ascii="Times New Roman" w:eastAsia="Times New Roman" w:hAnsi="Times New Roman" w:cs="Times New Roman"/>
          <w:b/>
          <w:bCs/>
          <w:sz w:val="28"/>
          <w:szCs w:val="28"/>
          <w:lang w:val="pt-BR"/>
        </w:rPr>
        <w:t>Văn bản đề nghị công nhận hội đồng quản trị</w:t>
      </w:r>
    </w:p>
    <w:p w14:paraId="07F37696" w14:textId="77777777" w:rsidR="00E4479F" w:rsidRPr="005D5695" w:rsidRDefault="00E4479F" w:rsidP="00E4479F">
      <w:pPr>
        <w:widowControl w:val="0"/>
        <w:spacing w:after="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26AA83C" wp14:editId="40C4D8F8">
                <wp:simplePos x="0" y="0"/>
                <wp:positionH relativeFrom="column">
                  <wp:posOffset>-13335</wp:posOffset>
                </wp:positionH>
                <wp:positionV relativeFrom="paragraph">
                  <wp:posOffset>41274</wp:posOffset>
                </wp:positionV>
                <wp:extent cx="5934075" cy="0"/>
                <wp:effectExtent l="0" t="0" r="28575"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6DC511"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3.25pt" to="46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">
                <o:lock v:ext="edit" shapetype="f"/>
              </v:line>
            </w:pict>
          </mc:Fallback>
        </mc:AlternateContent>
      </w:r>
    </w:p>
    <w:tbl>
      <w:tblPr>
        <w:tblW w:w="5000" w:type="pct"/>
        <w:tblLook w:val="01E0" w:firstRow="1" w:lastRow="1" w:firstColumn="1" w:lastColumn="1" w:noHBand="0" w:noVBand="0"/>
      </w:tblPr>
      <w:tblGrid>
        <w:gridCol w:w="3489"/>
        <w:gridCol w:w="5583"/>
      </w:tblGrid>
      <w:tr w:rsidR="00E4479F" w:rsidRPr="005D5695" w14:paraId="0BB28FA9" w14:textId="77777777" w:rsidTr="00806A69">
        <w:trPr>
          <w:trHeight w:val="1615"/>
        </w:trPr>
        <w:tc>
          <w:tcPr>
            <w:tcW w:w="1923" w:type="pct"/>
          </w:tcPr>
          <w:p w14:paraId="22191B8E"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3842DFDE"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1312" behindDoc="0" locked="0" layoutInCell="1" allowOverlap="1" wp14:anchorId="5AC46D65" wp14:editId="3CA5AA96">
                      <wp:simplePos x="0" y="0"/>
                      <wp:positionH relativeFrom="column">
                        <wp:posOffset>784225</wp:posOffset>
                      </wp:positionH>
                      <wp:positionV relativeFrom="paragraph">
                        <wp:posOffset>33654</wp:posOffset>
                      </wp:positionV>
                      <wp:extent cx="575945" cy="0"/>
                      <wp:effectExtent l="0" t="0" r="33655"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F99C23" id="_x0000_t32" coordsize="21600,21600" o:spt="32" o:oned="t" path="m,l21600,21600e" filled="f">
                      <v:path arrowok="t" fillok="f" o:connecttype="none"/>
                      <o:lock v:ext="edit" shapetype="t"/>
                    </v:shapetype>
                    <v:shape id="Straight Arrow Connector 18" o:spid="_x0000_s1026" type="#_x0000_t32" style="position:absolute;margin-left:61.75pt;margin-top:2.65pt;width:45.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"/>
                  </w:pict>
                </mc:Fallback>
              </mc:AlternateContent>
            </w:r>
          </w:p>
          <w:p w14:paraId="789313D9"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p w14:paraId="3D6D619F"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2846D8EB"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V/v công nhận hội đồng quản trị</w:t>
            </w:r>
          </w:p>
        </w:tc>
        <w:tc>
          <w:tcPr>
            <w:tcW w:w="3077" w:type="pct"/>
          </w:tcPr>
          <w:p w14:paraId="40FC8623"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32B2D398"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116C30C2" w14:textId="77777777" w:rsidR="00E4479F" w:rsidRPr="005D5695" w:rsidRDefault="00E4479F"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0288" behindDoc="0" locked="0" layoutInCell="1" allowOverlap="1" wp14:anchorId="3A8E0FBD" wp14:editId="76FE97EE">
                      <wp:simplePos x="0" y="0"/>
                      <wp:positionH relativeFrom="column">
                        <wp:posOffset>825500</wp:posOffset>
                      </wp:positionH>
                      <wp:positionV relativeFrom="paragraph">
                        <wp:posOffset>10794</wp:posOffset>
                      </wp:positionV>
                      <wp:extent cx="1945005" cy="0"/>
                      <wp:effectExtent l="0" t="0" r="36195"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C9BA7C"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7E974157"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5C3DECFB" w14:textId="77777777" w:rsidR="00E4479F" w:rsidRPr="005D5695" w:rsidRDefault="00E4479F" w:rsidP="00E4479F">
      <w:pPr>
        <w:widowControl w:val="0"/>
        <w:spacing w:after="0" w:line="240" w:lineRule="exact"/>
        <w:jc w:val="both"/>
        <w:rPr>
          <w:rFonts w:ascii="Times New Roman" w:eastAsia="Times New Roman" w:hAnsi="Times New Roman" w:cs="Times New Roman"/>
          <w:sz w:val="28"/>
          <w:szCs w:val="28"/>
          <w:lang w:val="nl-NL"/>
        </w:rPr>
      </w:pPr>
    </w:p>
    <w:p w14:paraId="4EB947ED" w14:textId="77777777" w:rsidR="00E4479F" w:rsidRPr="005D5695" w:rsidRDefault="00E4479F" w:rsidP="00E4479F">
      <w:pPr>
        <w:widowControl w:val="0"/>
        <w:spacing w:after="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[Người có thẩm quyền công nhận hội đồng quản trị]</w:t>
      </w:r>
    </w:p>
    <w:p w14:paraId="35093AC5" w14:textId="77777777" w:rsidR="00E4479F" w:rsidRPr="005D5695" w:rsidRDefault="00E4479F" w:rsidP="00E4479F">
      <w:pPr>
        <w:widowControl w:val="0"/>
        <w:spacing w:after="0" w:line="240" w:lineRule="exact"/>
        <w:jc w:val="both"/>
        <w:rPr>
          <w:rFonts w:ascii="Times New Roman" w:eastAsia="Times New Roman" w:hAnsi="Times New Roman" w:cs="Times New Roman"/>
          <w:sz w:val="28"/>
          <w:szCs w:val="28"/>
          <w:lang w:val="nl-NL"/>
        </w:rPr>
      </w:pPr>
    </w:p>
    <w:p w14:paraId="3E207215" w14:textId="77777777" w:rsidR="00E4479F" w:rsidRPr="005D5695" w:rsidRDefault="00E4479F" w:rsidP="00E4479F">
      <w:pPr>
        <w:widowControl w:val="0"/>
        <w:tabs>
          <w:tab w:val="right" w:leader="dot" w:pos="9324"/>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I. Nêu lý do đề nghị công nhận hội đồng quản trị, tóm tắt việc thực hiện quy trình công nhận hội đồng quản trị</w:t>
      </w:r>
      <w:r w:rsidRPr="005D5695">
        <w:rPr>
          <w:rFonts w:ascii="Times New Roman" w:eastAsia="Times New Roman" w:hAnsi="Times New Roman" w:cs="Times New Roman"/>
          <w:sz w:val="28"/>
          <w:szCs w:val="28"/>
          <w:lang w:val="nl-NL"/>
        </w:rPr>
        <w:tab/>
      </w:r>
    </w:p>
    <w:p w14:paraId="7DC55349" w14:textId="77777777" w:rsidR="00E4479F" w:rsidRPr="005D5695" w:rsidRDefault="00E4479F" w:rsidP="00E4479F">
      <w:pPr>
        <w:widowControl w:val="0"/>
        <w:tabs>
          <w:tab w:val="right" w:leader="dot" w:pos="9324"/>
        </w:tabs>
        <w:spacing w:before="80" w:after="0" w:line="36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1619188D" w14:textId="77777777" w:rsidR="00E4479F" w:rsidRPr="005D5695" w:rsidRDefault="00E4479F" w:rsidP="00E4479F">
      <w:pPr>
        <w:widowControl w:val="0"/>
        <w:tabs>
          <w:tab w:val="right" w:leader="dot" w:pos="9324"/>
        </w:tabs>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II. Căn cứ tiêu chuẩn chủ tịch, thư ký, thành viên hội đồng quản trị và kết quả thực hiện quy trình bầu thành viên tham gia hội đồng quản trị,..............(2)..............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Người có thẩm quyền công nhận hội đồng quản trị</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sz w:val="28"/>
          <w:szCs w:val="28"/>
          <w:lang w:val="nl-NL"/>
        </w:rPr>
        <w:t xml:space="preserve"> xem xét, quyết định công nhận hội đồng quản trị................(1)................ nhiệm kỳ...................................</w:t>
      </w:r>
    </w:p>
    <w:p w14:paraId="5BCF849B" w14:textId="77777777" w:rsidR="00E4479F" w:rsidRPr="005D5695" w:rsidRDefault="00E4479F" w:rsidP="00E4479F">
      <w:pPr>
        <w:widowControl w:val="0"/>
        <w:spacing w:before="80" w:after="12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Danh sách trích ngang thành viên hội đồng quản trị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109"/>
        <w:gridCol w:w="2777"/>
        <w:gridCol w:w="3478"/>
      </w:tblGrid>
      <w:tr w:rsidR="00E4479F" w:rsidRPr="005D5695" w14:paraId="48451866" w14:textId="77777777" w:rsidTr="00806A69">
        <w:tc>
          <w:tcPr>
            <w:tcW w:w="590" w:type="dxa"/>
            <w:shd w:val="clear" w:color="auto" w:fill="auto"/>
            <w:vAlign w:val="center"/>
          </w:tcPr>
          <w:p w14:paraId="431F0EAB" w14:textId="77777777" w:rsidR="00E4479F" w:rsidRPr="005D5695" w:rsidRDefault="00E4479F"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TT</w:t>
            </w:r>
          </w:p>
        </w:tc>
        <w:tc>
          <w:tcPr>
            <w:tcW w:w="2208" w:type="dxa"/>
            <w:shd w:val="clear" w:color="auto" w:fill="auto"/>
            <w:vAlign w:val="center"/>
          </w:tcPr>
          <w:p w14:paraId="1982803A" w14:textId="77777777" w:rsidR="00E4479F" w:rsidRPr="005D5695" w:rsidRDefault="00E4479F"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Họ và tên</w:t>
            </w:r>
          </w:p>
        </w:tc>
        <w:tc>
          <w:tcPr>
            <w:tcW w:w="2902" w:type="dxa"/>
            <w:shd w:val="clear" w:color="auto" w:fill="auto"/>
            <w:vAlign w:val="center"/>
          </w:tcPr>
          <w:p w14:paraId="3E7DFD33" w14:textId="77777777" w:rsidR="00E4479F" w:rsidRPr="005D5695" w:rsidRDefault="00E4479F"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Chức vụ và đơn vị</w:t>
            </w:r>
          </w:p>
          <w:p w14:paraId="026755FD" w14:textId="77777777" w:rsidR="00E4479F" w:rsidRPr="005D5695" w:rsidRDefault="00E4479F"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hiện đang công tác</w:t>
            </w:r>
          </w:p>
        </w:tc>
        <w:tc>
          <w:tcPr>
            <w:tcW w:w="3648" w:type="dxa"/>
            <w:shd w:val="clear" w:color="auto" w:fill="auto"/>
            <w:vAlign w:val="center"/>
          </w:tcPr>
          <w:p w14:paraId="515A70D3" w14:textId="77777777" w:rsidR="00E4479F" w:rsidRPr="005D5695" w:rsidRDefault="00E4479F"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Chức danh trong</w:t>
            </w:r>
          </w:p>
          <w:p w14:paraId="15A7250D" w14:textId="77777777" w:rsidR="00E4479F" w:rsidRPr="005D5695" w:rsidRDefault="00E4479F" w:rsidP="00806A69">
            <w:pPr>
              <w:widowControl w:val="0"/>
              <w:spacing w:before="40" w:after="4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Hội đồng quản trị</w:t>
            </w:r>
          </w:p>
        </w:tc>
      </w:tr>
      <w:tr w:rsidR="00E4479F" w:rsidRPr="005D5695" w14:paraId="406A11CC" w14:textId="77777777" w:rsidTr="00806A69">
        <w:tc>
          <w:tcPr>
            <w:tcW w:w="590" w:type="dxa"/>
            <w:shd w:val="clear" w:color="auto" w:fill="auto"/>
          </w:tcPr>
          <w:p w14:paraId="1DC5CF22"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2208" w:type="dxa"/>
            <w:shd w:val="clear" w:color="auto" w:fill="auto"/>
          </w:tcPr>
          <w:p w14:paraId="48A8092B"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2902" w:type="dxa"/>
            <w:shd w:val="clear" w:color="auto" w:fill="auto"/>
          </w:tcPr>
          <w:p w14:paraId="71748AD6"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3648" w:type="dxa"/>
            <w:shd w:val="clear" w:color="auto" w:fill="auto"/>
          </w:tcPr>
          <w:p w14:paraId="1EFF3A3E"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r>
      <w:tr w:rsidR="00E4479F" w:rsidRPr="005D5695" w14:paraId="0CE30AD6" w14:textId="77777777" w:rsidTr="00806A69">
        <w:tc>
          <w:tcPr>
            <w:tcW w:w="590" w:type="dxa"/>
            <w:shd w:val="clear" w:color="auto" w:fill="auto"/>
          </w:tcPr>
          <w:p w14:paraId="40399E91"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2208" w:type="dxa"/>
            <w:shd w:val="clear" w:color="auto" w:fill="auto"/>
          </w:tcPr>
          <w:p w14:paraId="7D850A3F"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2902" w:type="dxa"/>
            <w:shd w:val="clear" w:color="auto" w:fill="auto"/>
          </w:tcPr>
          <w:p w14:paraId="73E71077"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3648" w:type="dxa"/>
            <w:shd w:val="clear" w:color="auto" w:fill="auto"/>
          </w:tcPr>
          <w:p w14:paraId="026F8F8F"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r>
      <w:tr w:rsidR="00E4479F" w:rsidRPr="005D5695" w14:paraId="41D78630" w14:textId="77777777" w:rsidTr="00806A69">
        <w:tc>
          <w:tcPr>
            <w:tcW w:w="590" w:type="dxa"/>
            <w:shd w:val="clear" w:color="auto" w:fill="auto"/>
          </w:tcPr>
          <w:p w14:paraId="7D237BD2"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2208" w:type="dxa"/>
            <w:shd w:val="clear" w:color="auto" w:fill="auto"/>
          </w:tcPr>
          <w:p w14:paraId="55523472"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2902" w:type="dxa"/>
            <w:shd w:val="clear" w:color="auto" w:fill="auto"/>
          </w:tcPr>
          <w:p w14:paraId="4DB2CC36"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c>
          <w:tcPr>
            <w:tcW w:w="3648" w:type="dxa"/>
            <w:shd w:val="clear" w:color="auto" w:fill="auto"/>
          </w:tcPr>
          <w:p w14:paraId="5F510271" w14:textId="77777777" w:rsidR="00E4479F" w:rsidRPr="005D5695" w:rsidRDefault="00E4479F" w:rsidP="00806A69">
            <w:pPr>
              <w:widowControl w:val="0"/>
              <w:spacing w:before="40" w:after="40" w:line="240" w:lineRule="auto"/>
              <w:jc w:val="both"/>
              <w:outlineLvl w:val="2"/>
              <w:rPr>
                <w:rFonts w:ascii="Times New Roman" w:eastAsia="Times New Roman" w:hAnsi="Times New Roman" w:cs="Times New Roman"/>
                <w:sz w:val="28"/>
                <w:szCs w:val="28"/>
                <w:lang w:val="nl-NL"/>
              </w:rPr>
            </w:pPr>
          </w:p>
        </w:tc>
      </w:tr>
    </w:tbl>
    <w:p w14:paraId="0443B0D0" w14:textId="77777777" w:rsidR="00E4479F" w:rsidRPr="005D5695" w:rsidRDefault="00E4479F" w:rsidP="00E4479F">
      <w:pPr>
        <w:widowControl w:val="0"/>
        <w:spacing w:before="80" w:after="0" w:line="340" w:lineRule="exact"/>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(Hồ sơ đề nghị công nhận hội đồng quản trị kèm theo)</w:t>
      </w:r>
    </w:p>
    <w:p w14:paraId="33E2D914" w14:textId="77777777" w:rsidR="00E4479F" w:rsidRPr="005D5695" w:rsidRDefault="00E4479F" w:rsidP="00E4479F">
      <w:pPr>
        <w:widowControl w:val="0"/>
        <w:spacing w:before="80" w:after="0" w:line="340" w:lineRule="exact"/>
        <w:ind w:firstLine="454"/>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...........(2)............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Người có thẩm quyền công nhận hội đồng quản trị</w:t>
      </w:r>
      <w:r w:rsidRPr="005D5695">
        <w:rPr>
          <w:rFonts w:ascii="Times New Roman" w:eastAsia="Times New Roman" w:hAnsi="Times New Roman" w:cs="Times New Roman"/>
          <w:i/>
          <w:sz w:val="28"/>
          <w:szCs w:val="28"/>
          <w:lang w:val="nl-NL"/>
        </w:rPr>
        <w:t xml:space="preserve">] </w:t>
      </w:r>
      <w:r w:rsidRPr="005D5695">
        <w:rPr>
          <w:rFonts w:ascii="Times New Roman" w:eastAsia="Times New Roman" w:hAnsi="Times New Roman" w:cs="Times New Roman"/>
          <w:sz w:val="28"/>
          <w:szCs w:val="28"/>
          <w:lang w:val="nl-NL"/>
        </w:rPr>
        <w:t>xem xét, quyết định công nhận hội đồng quản trị.................(1)................ nhiệm kỳ............................/.</w:t>
      </w:r>
    </w:p>
    <w:p w14:paraId="20AEB2FA" w14:textId="77777777" w:rsidR="00E4479F" w:rsidRPr="005D5695" w:rsidRDefault="00E4479F" w:rsidP="00E4479F">
      <w:pPr>
        <w:widowControl w:val="0"/>
        <w:spacing w:after="0" w:line="240" w:lineRule="auto"/>
        <w:ind w:firstLine="709"/>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4537"/>
        <w:gridCol w:w="4535"/>
      </w:tblGrid>
      <w:tr w:rsidR="00E4479F" w:rsidRPr="005D5695" w14:paraId="5ACC2402" w14:textId="77777777" w:rsidTr="00806A69">
        <w:tc>
          <w:tcPr>
            <w:tcW w:w="4644" w:type="dxa"/>
          </w:tcPr>
          <w:p w14:paraId="6914EB12" w14:textId="77777777" w:rsidR="00E4479F" w:rsidRPr="005D5695" w:rsidRDefault="00E4479F"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628B11F7" w14:textId="77777777" w:rsidR="00E4479F" w:rsidRPr="005D5695" w:rsidRDefault="00E4479F"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0C3D1750" w14:textId="77777777" w:rsidR="00E4479F" w:rsidRPr="005D5695" w:rsidRDefault="00E4479F"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1EB3FEBA" w14:textId="77777777" w:rsidR="00E4479F" w:rsidRPr="005D5695" w:rsidRDefault="00E4479F"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4644" w:type="dxa"/>
          </w:tcPr>
          <w:p w14:paraId="7A3FF4EB" w14:textId="77777777" w:rsidR="00E4479F" w:rsidRPr="005D5695" w:rsidRDefault="00E4479F"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w:t>
            </w:r>
          </w:p>
          <w:p w14:paraId="02A3C2ED" w14:textId="77777777" w:rsidR="00E4479F" w:rsidRPr="005D5695" w:rsidRDefault="00E4479F" w:rsidP="00806A69">
            <w:pPr>
              <w:widowControl w:val="0"/>
              <w:spacing w:after="0" w:line="240" w:lineRule="auto"/>
              <w:jc w:val="center"/>
              <w:rPr>
                <w:rFonts w:ascii="Times New Roman" w:eastAsia="Times New Roman" w:hAnsi="Times New Roman" w:cs="Times New Roman"/>
                <w:i/>
                <w:sz w:val="28"/>
                <w:szCs w:val="28"/>
                <w:lang w:val="nl-NL"/>
              </w:rPr>
            </w:pPr>
          </w:p>
          <w:p w14:paraId="5F79B2C5" w14:textId="77777777" w:rsidR="00E4479F" w:rsidRPr="005D5695" w:rsidRDefault="00E4479F"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648E358B" w14:textId="77777777" w:rsidR="00E4479F" w:rsidRPr="005D5695" w:rsidRDefault="00E4479F" w:rsidP="00E4479F">
      <w:pPr>
        <w:widowControl w:val="0"/>
        <w:spacing w:after="0" w:line="240" w:lineRule="auto"/>
        <w:jc w:val="both"/>
        <w:rPr>
          <w:rFonts w:ascii="Times New Roman" w:eastAsia="Times New Roman" w:hAnsi="Times New Roman" w:cs="Times New Roman"/>
          <w:sz w:val="26"/>
          <w:lang w:val="nl-NL"/>
        </w:rPr>
      </w:pPr>
    </w:p>
    <w:p w14:paraId="3EA90703" w14:textId="77777777" w:rsidR="00E4479F" w:rsidRPr="005D5695" w:rsidRDefault="00E4479F" w:rsidP="00E4479F">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757EDF0B" w14:textId="77777777" w:rsidR="00E4479F" w:rsidRPr="005D5695" w:rsidRDefault="00E4479F" w:rsidP="00E4479F">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(1) Tên trường trung cấp tư thục.</w:t>
      </w:r>
    </w:p>
    <w:p w14:paraId="1F3FAAD9" w14:textId="77777777" w:rsidR="00E4479F" w:rsidRPr="005D5695" w:rsidRDefault="00E4479F" w:rsidP="00E4479F">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Người đại diện hợp pháp của thành viên đứng tên thành lập trường đối với đề nghị công nhận hội đồng quản trị nhiệm kỳ đầu tiên hoặc chủ tịch hội đồng quản trị đương nhiệm đối với đề nghị công nhận hội đồng quản trị nhiệm kỳ kế tiếp.</w:t>
      </w:r>
    </w:p>
    <w:p w14:paraId="688A186D" w14:textId="77777777" w:rsidR="00E4479F" w:rsidRDefault="00E4479F" w:rsidP="00E4479F">
      <w:pPr>
        <w:rPr>
          <w:rFonts w:ascii="Times New Roman" w:eastAsia="Times New Roman" w:hAnsi="Times New Roman" w:cs="Times New Roman"/>
          <w:b/>
          <w:sz w:val="28"/>
          <w:szCs w:val="28"/>
          <w:lang w:val="pt-BR" w:eastAsia="vi-VN"/>
        </w:rPr>
      </w:pPr>
      <w:r>
        <w:rPr>
          <w:rFonts w:ascii="Times New Roman" w:eastAsia="Times New Roman" w:hAnsi="Times New Roman" w:cs="Times New Roman"/>
          <w:b/>
          <w:sz w:val="28"/>
          <w:szCs w:val="28"/>
          <w:lang w:val="pt-BR" w:eastAsia="vi-VN"/>
        </w:rPr>
        <w:br w:type="page"/>
      </w:r>
    </w:p>
    <w:p w14:paraId="14D80663" w14:textId="77777777" w:rsidR="00E4479F" w:rsidRPr="005D5695" w:rsidRDefault="00E4479F" w:rsidP="00E4479F">
      <w:pPr>
        <w:widowControl w:val="0"/>
        <w:spacing w:after="0" w:line="240" w:lineRule="auto"/>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b/>
          <w:sz w:val="28"/>
          <w:szCs w:val="28"/>
          <w:lang w:val="pt-BR" w:eastAsia="vi-VN"/>
        </w:rPr>
        <w:lastRenderedPageBreak/>
        <w:t xml:space="preserve">Mẫu số 08. </w:t>
      </w:r>
      <w:r w:rsidRPr="005D5695">
        <w:rPr>
          <w:rFonts w:ascii="Times New Roman" w:eastAsia="Times New Roman" w:hAnsi="Times New Roman" w:cs="Times New Roman"/>
          <w:b/>
          <w:sz w:val="28"/>
          <w:szCs w:val="28"/>
          <w:lang w:val="pt-BR"/>
        </w:rPr>
        <w:t>Biên bản họp bầu hội đồng quản trị</w:t>
      </w:r>
    </w:p>
    <w:p w14:paraId="3E79AFF3" w14:textId="77777777" w:rsidR="00E4479F" w:rsidRPr="005D5695" w:rsidRDefault="00E4479F" w:rsidP="00E4479F">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14:anchorId="2017703C" wp14:editId="3E39817E">
                <wp:simplePos x="0" y="0"/>
                <wp:positionH relativeFrom="column">
                  <wp:posOffset>-13335</wp:posOffset>
                </wp:positionH>
                <wp:positionV relativeFrom="paragraph">
                  <wp:posOffset>75564</wp:posOffset>
                </wp:positionV>
                <wp:extent cx="5922645" cy="0"/>
                <wp:effectExtent l="0" t="0" r="20955" b="381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FC1904" id="Straight Connecto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95pt" to="46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489"/>
        <w:gridCol w:w="5583"/>
      </w:tblGrid>
      <w:tr w:rsidR="00E4479F" w:rsidRPr="005D5695" w14:paraId="5C5DB6B5" w14:textId="77777777" w:rsidTr="00806A69">
        <w:trPr>
          <w:trHeight w:val="1308"/>
        </w:trPr>
        <w:tc>
          <w:tcPr>
            <w:tcW w:w="1923" w:type="pct"/>
          </w:tcPr>
          <w:p w14:paraId="5D5FC8A7"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3EA1A488"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4384" behindDoc="0" locked="0" layoutInCell="1" allowOverlap="1" wp14:anchorId="3F29947E" wp14:editId="393277D2">
                      <wp:simplePos x="0" y="0"/>
                      <wp:positionH relativeFrom="column">
                        <wp:posOffset>769620</wp:posOffset>
                      </wp:positionH>
                      <wp:positionV relativeFrom="paragraph">
                        <wp:posOffset>33654</wp:posOffset>
                      </wp:positionV>
                      <wp:extent cx="575945" cy="0"/>
                      <wp:effectExtent l="0" t="0" r="33655" b="381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7F6F50" id="Straight Arrow Connector 21" o:spid="_x0000_s1026" type="#_x0000_t32" style="position:absolute;margin-left:60.6pt;margin-top:2.65pt;width:45.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5A31C487"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tc>
        <w:tc>
          <w:tcPr>
            <w:tcW w:w="3077" w:type="pct"/>
          </w:tcPr>
          <w:p w14:paraId="424D680D"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2E9DA1FA"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705BB2D5" w14:textId="77777777" w:rsidR="00E4479F" w:rsidRPr="005D5695" w:rsidRDefault="00E4479F"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3360" behindDoc="0" locked="0" layoutInCell="1" allowOverlap="1" wp14:anchorId="602B8928" wp14:editId="0139A385">
                      <wp:simplePos x="0" y="0"/>
                      <wp:positionH relativeFrom="column">
                        <wp:posOffset>825500</wp:posOffset>
                      </wp:positionH>
                      <wp:positionV relativeFrom="paragraph">
                        <wp:posOffset>10794</wp:posOffset>
                      </wp:positionV>
                      <wp:extent cx="1945005" cy="0"/>
                      <wp:effectExtent l="0" t="0" r="36195"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DF6043" id="Straight Connector 2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08E88C5E" w14:textId="77777777" w:rsidR="00E4479F" w:rsidRPr="005D5695" w:rsidRDefault="00E4479F"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12371F50" w14:textId="77777777" w:rsidR="00E4479F" w:rsidRPr="005D5695" w:rsidRDefault="00E4479F" w:rsidP="00E4479F">
      <w:pPr>
        <w:widowControl w:val="0"/>
        <w:tabs>
          <w:tab w:val="center" w:pos="4536"/>
        </w:tabs>
        <w:spacing w:after="0" w:line="240" w:lineRule="auto"/>
        <w:outlineLvl w:val="0"/>
        <w:rPr>
          <w:rFonts w:ascii="Times New Roman" w:eastAsia="Times New Roman" w:hAnsi="Times New Roman" w:cs="Times New Roman"/>
          <w:bCs/>
          <w:i/>
          <w:iCs/>
          <w:sz w:val="28"/>
          <w:szCs w:val="26"/>
          <w:lang w:val="nl-NL"/>
        </w:rPr>
      </w:pPr>
    </w:p>
    <w:p w14:paraId="67B90691" w14:textId="77777777" w:rsidR="00E4479F" w:rsidRPr="005D5695" w:rsidRDefault="00E4479F" w:rsidP="00E4479F">
      <w:pPr>
        <w:widowControl w:val="0"/>
        <w:spacing w:after="0" w:line="360" w:lineRule="atLeas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BIÊN BẢN HỌP</w:t>
      </w:r>
    </w:p>
    <w:p w14:paraId="403DE5F5" w14:textId="77777777" w:rsidR="00E4479F" w:rsidRPr="005D5695" w:rsidRDefault="00E4479F" w:rsidP="00E4479F">
      <w:pPr>
        <w:widowControl w:val="0"/>
        <w:spacing w:after="0" w:line="360" w:lineRule="atLeas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BẦU HỘI ĐỒNG QUẢN TRỊ.........(1).........</w:t>
      </w:r>
    </w:p>
    <w:p w14:paraId="21ABB675" w14:textId="77777777" w:rsidR="00E4479F" w:rsidRPr="005D5695" w:rsidRDefault="00E4479F" w:rsidP="00E4479F">
      <w:pPr>
        <w:widowControl w:val="0"/>
        <w:spacing w:after="0" w:line="240" w:lineRule="auto"/>
        <w:jc w:val="center"/>
        <w:rPr>
          <w:rFonts w:ascii="Times New Roman" w:eastAsia="Times New Roman" w:hAnsi="Times New Roman" w:cs="Times New Roman"/>
          <w:sz w:val="28"/>
          <w:szCs w:val="28"/>
          <w:lang w:val="nl-NL"/>
        </w:rPr>
      </w:pPr>
    </w:p>
    <w:p w14:paraId="538360CC"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 Thời gian, địa điểm</w:t>
      </w:r>
    </w:p>
    <w:p w14:paraId="72255816" w14:textId="77777777" w:rsidR="00E4479F" w:rsidRPr="005D5695" w:rsidRDefault="00E4479F" w:rsidP="00E4479F">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Thời gian: Bắt đầu từ...... giờ...... ngày...... tháng...... năm</w:t>
      </w:r>
      <w:r w:rsidRPr="005D5695">
        <w:rPr>
          <w:rFonts w:ascii="Times New Roman" w:eastAsia="Times New Roman" w:hAnsi="Times New Roman" w:cs="Times New Roman"/>
          <w:sz w:val="28"/>
          <w:szCs w:val="28"/>
          <w:lang w:val="nl-NL"/>
        </w:rPr>
        <w:tab/>
      </w:r>
    </w:p>
    <w:p w14:paraId="1DB12600" w14:textId="77777777" w:rsidR="00E4479F" w:rsidRPr="005D5695" w:rsidRDefault="00E4479F" w:rsidP="00E4479F">
      <w:pPr>
        <w:widowControl w:val="0"/>
        <w:tabs>
          <w:tab w:val="right" w:leader="dot" w:pos="9342"/>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Địa điểm: Tại</w:t>
      </w:r>
      <w:r w:rsidRPr="005D5695">
        <w:rPr>
          <w:rFonts w:ascii="Times New Roman" w:eastAsia="Times New Roman" w:hAnsi="Times New Roman" w:cs="Times New Roman"/>
          <w:sz w:val="28"/>
          <w:szCs w:val="28"/>
          <w:lang w:val="nl-NL"/>
        </w:rPr>
        <w:tab/>
      </w:r>
    </w:p>
    <w:p w14:paraId="300B97F5"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 Thành phần</w:t>
      </w:r>
    </w:p>
    <w:p w14:paraId="47D15032"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i/>
          <w:sz w:val="28"/>
          <w:szCs w:val="26"/>
          <w:lang w:val="nl-NL"/>
        </w:rPr>
      </w:pPr>
      <w:r w:rsidRPr="005D5695">
        <w:rPr>
          <w:rFonts w:ascii="Times New Roman" w:eastAsia="Times New Roman" w:hAnsi="Times New Roman" w:cs="Times New Roman"/>
          <w:sz w:val="28"/>
          <w:szCs w:val="26"/>
          <w:lang w:val="nl-NL"/>
        </w:rPr>
        <w:t>1. Thành phần</w:t>
      </w:r>
      <w:r w:rsidRPr="005D5695">
        <w:rPr>
          <w:rFonts w:ascii="Times New Roman" w:eastAsia="Times New Roman" w:hAnsi="Times New Roman" w:cs="Times New Roman"/>
          <w:i/>
          <w:sz w:val="28"/>
          <w:szCs w:val="26"/>
          <w:lang w:val="nl-NL"/>
        </w:rPr>
        <w:t xml:space="preserve"> (ghi đầy đủ thành phần được triệu tập theo quy định)</w:t>
      </w:r>
      <w:r w:rsidRPr="005D5695">
        <w:rPr>
          <w:rFonts w:ascii="Times New Roman" w:eastAsia="Times New Roman" w:hAnsi="Times New Roman" w:cs="Times New Roman"/>
          <w:iCs/>
          <w:sz w:val="28"/>
          <w:szCs w:val="26"/>
          <w:lang w:val="nl-NL"/>
        </w:rPr>
        <w:t>.</w:t>
      </w:r>
    </w:p>
    <w:p w14:paraId="43FE5EDD"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Số lượng được triệu tập:...... người.</w:t>
      </w:r>
    </w:p>
    <w:p w14:paraId="108A0FD1"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Có mặt:....../....</w:t>
      </w: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z w:val="28"/>
          <w:szCs w:val="26"/>
          <w:lang w:val="nl-NL"/>
        </w:rPr>
        <w:tab/>
      </w:r>
    </w:p>
    <w:p w14:paraId="1B8D7C00"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xml:space="preserve">b) Vắng mặt:....../..... (lý do):................................. </w:t>
      </w:r>
      <w:r w:rsidRPr="005D5695">
        <w:rPr>
          <w:rFonts w:ascii="Times New Roman" w:eastAsia="Times New Roman" w:hAnsi="Times New Roman" w:cs="Times New Roman"/>
          <w:i/>
          <w:sz w:val="28"/>
          <w:szCs w:val="26"/>
          <w:lang w:val="nl-NL"/>
        </w:rPr>
        <w:t>(ghi rõ họ và tên, lý do vắng mặt của từng người)</w:t>
      </w:r>
      <w:r w:rsidRPr="005D5695">
        <w:rPr>
          <w:rFonts w:ascii="Times New Roman" w:eastAsia="Times New Roman" w:hAnsi="Times New Roman" w:cs="Times New Roman"/>
          <w:iCs/>
          <w:sz w:val="28"/>
          <w:szCs w:val="26"/>
          <w:lang w:val="nl-NL"/>
        </w:rPr>
        <w:t>.</w:t>
      </w:r>
    </w:p>
    <w:p w14:paraId="1DDAD2E2" w14:textId="77777777" w:rsidR="00E4479F" w:rsidRPr="005D5695" w:rsidRDefault="00E4479F" w:rsidP="00E4479F">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Chủ trì cuộc họp: Đ/c........................ chức danh</w:t>
      </w:r>
      <w:r w:rsidRPr="005D5695">
        <w:rPr>
          <w:rFonts w:ascii="Times New Roman" w:eastAsia="Times New Roman" w:hAnsi="Times New Roman" w:cs="Times New Roman"/>
          <w:sz w:val="28"/>
          <w:szCs w:val="28"/>
          <w:lang w:val="nl-NL"/>
        </w:rPr>
        <w:tab/>
      </w:r>
    </w:p>
    <w:p w14:paraId="6ED8FB7F" w14:textId="77777777" w:rsidR="00E4479F" w:rsidRPr="005D5695" w:rsidRDefault="00E4479F" w:rsidP="00E4479F">
      <w:pPr>
        <w:widowControl w:val="0"/>
        <w:tabs>
          <w:tab w:val="right" w:leader="dot" w:pos="9324"/>
        </w:tabs>
        <w:spacing w:before="80" w:after="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 Thư ký cuộc họp: Đ/c........................ chức danh</w:t>
      </w:r>
      <w:r w:rsidRPr="005D5695">
        <w:rPr>
          <w:rFonts w:ascii="Times New Roman" w:eastAsia="Times New Roman" w:hAnsi="Times New Roman" w:cs="Times New Roman"/>
          <w:sz w:val="28"/>
          <w:szCs w:val="28"/>
          <w:lang w:val="nl-NL"/>
        </w:rPr>
        <w:tab/>
      </w:r>
    </w:p>
    <w:p w14:paraId="15351759"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III. Nội dung</w:t>
      </w:r>
    </w:p>
    <w:p w14:paraId="30CD6D80"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1. Nêu lý do công nhận hội đồng quản trị, tóm tắt việc thực hiện quy trình bầu hội đồng quản trị.</w:t>
      </w:r>
    </w:p>
    <w:p w14:paraId="53EE9BDE"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2. Tóm tắt ý kiến nhận xét, đánh giá của các thành viên tham dự họp về từng người được giới thiệu để tham gia hội đồng quản trị.</w:t>
      </w:r>
    </w:p>
    <w:p w14:paraId="03DE81B9"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3. Cuộc họp tiến hành bỏ phiếu về nhân sự tham gia hội đồng quản trị.</w:t>
      </w:r>
    </w:p>
    <w:p w14:paraId="0A23432B"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IV. Kết quả bỏ phiếu</w:t>
      </w:r>
    </w:p>
    <w:p w14:paraId="05D47B80"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1. Cuộc họp tiến hành bỏ phiếu về nhân sự tham gia hội đồng quản trị</w:t>
      </w:r>
    </w:p>
    <w:p w14:paraId="43929DCA"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6ABC2260"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4E7FAE77"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1354F329"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3D011CE6" w14:textId="77777777" w:rsidR="00E4479F" w:rsidRPr="005D5695" w:rsidRDefault="00E4479F" w:rsidP="00E4479F">
      <w:pPr>
        <w:widowControl w:val="0"/>
        <w:spacing w:before="80" w:after="0" w:line="38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lastRenderedPageBreak/>
        <w:t>- Số phiếu không hợp lệ:........... phiếu.</w:t>
      </w:r>
    </w:p>
    <w:p w14:paraId="6EBE7573" w14:textId="77777777" w:rsidR="00E4479F" w:rsidRPr="005D5695" w:rsidRDefault="00E4479F" w:rsidP="00E4479F">
      <w:pPr>
        <w:widowControl w:val="0"/>
        <w:spacing w:before="80" w:after="120" w:line="38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b) Kết quả số phiếu bầu tham gia hội đồng quản trị từ cao xuống thấp của từng người trong danh sách giới thiệu</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260"/>
        <w:gridCol w:w="1538"/>
        <w:gridCol w:w="3853"/>
      </w:tblGrid>
      <w:tr w:rsidR="00E4479F" w:rsidRPr="005D5695" w14:paraId="2D1A836D" w14:textId="77777777" w:rsidTr="00806A69">
        <w:tc>
          <w:tcPr>
            <w:tcW w:w="691" w:type="dxa"/>
            <w:shd w:val="clear" w:color="auto" w:fill="auto"/>
            <w:vAlign w:val="center"/>
          </w:tcPr>
          <w:p w14:paraId="1BACAB13"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260" w:type="dxa"/>
            <w:shd w:val="clear" w:color="auto" w:fill="auto"/>
            <w:vAlign w:val="center"/>
          </w:tcPr>
          <w:p w14:paraId="4A2BB9C4"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0A826115"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53" w:type="dxa"/>
            <w:shd w:val="clear" w:color="auto" w:fill="auto"/>
            <w:vAlign w:val="center"/>
          </w:tcPr>
          <w:p w14:paraId="46D3240B"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E4479F" w:rsidRPr="005D5695" w14:paraId="620DA862" w14:textId="77777777" w:rsidTr="00806A69">
        <w:tc>
          <w:tcPr>
            <w:tcW w:w="691" w:type="dxa"/>
            <w:shd w:val="clear" w:color="auto" w:fill="auto"/>
          </w:tcPr>
          <w:p w14:paraId="6D30C6BC"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034507D9"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0A4AB287"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6EAF9C57"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r>
      <w:tr w:rsidR="00E4479F" w:rsidRPr="005D5695" w14:paraId="797DF6DE" w14:textId="77777777" w:rsidTr="00806A69">
        <w:tc>
          <w:tcPr>
            <w:tcW w:w="691" w:type="dxa"/>
            <w:shd w:val="clear" w:color="auto" w:fill="auto"/>
          </w:tcPr>
          <w:p w14:paraId="4101B329"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7942F386"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18854E66"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4D1D5620"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r>
      <w:tr w:rsidR="00E4479F" w:rsidRPr="005D5695" w14:paraId="4CDD5909" w14:textId="77777777" w:rsidTr="00806A69">
        <w:tc>
          <w:tcPr>
            <w:tcW w:w="691" w:type="dxa"/>
            <w:shd w:val="clear" w:color="auto" w:fill="auto"/>
          </w:tcPr>
          <w:p w14:paraId="70749C67"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44A12210"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74A4A962"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6C03122E"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6"/>
                <w:lang w:val="nl-NL"/>
              </w:rPr>
            </w:pPr>
          </w:p>
        </w:tc>
      </w:tr>
    </w:tbl>
    <w:p w14:paraId="62AD7E84" w14:textId="77777777" w:rsidR="00E4479F" w:rsidRPr="005D5695" w:rsidRDefault="00E4479F" w:rsidP="00E4479F">
      <w:pPr>
        <w:widowControl w:val="0"/>
        <w:spacing w:before="240" w:after="240" w:line="360" w:lineRule="exact"/>
        <w:ind w:firstLine="720"/>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 Căn cứ kết quả kiểm phiếu, danh sách hội đồng quản trị....(1).... gồm các thành viên sau (xếp theo thứ tự phiếu bầu từ cao xuống thấp):</w:t>
      </w:r>
    </w:p>
    <w:tbl>
      <w:tblPr>
        <w:tblW w:w="933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3177"/>
        <w:gridCol w:w="5469"/>
      </w:tblGrid>
      <w:tr w:rsidR="00E4479F" w:rsidRPr="005D5695" w14:paraId="62D80253" w14:textId="77777777" w:rsidTr="00806A69">
        <w:tc>
          <w:tcPr>
            <w:tcW w:w="684" w:type="dxa"/>
            <w:shd w:val="clear" w:color="auto" w:fill="auto"/>
          </w:tcPr>
          <w:p w14:paraId="34DB7C66"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177" w:type="dxa"/>
            <w:shd w:val="clear" w:color="auto" w:fill="auto"/>
          </w:tcPr>
          <w:p w14:paraId="634024DA"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5469" w:type="dxa"/>
            <w:shd w:val="clear" w:color="auto" w:fill="auto"/>
          </w:tcPr>
          <w:p w14:paraId="2ED2AA32"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Chức vụ, đơn vị hiện đang công tác</w:t>
            </w:r>
          </w:p>
        </w:tc>
      </w:tr>
      <w:tr w:rsidR="00E4479F" w:rsidRPr="005D5695" w14:paraId="6F4E17E9" w14:textId="77777777" w:rsidTr="00806A69">
        <w:tc>
          <w:tcPr>
            <w:tcW w:w="684" w:type="dxa"/>
            <w:shd w:val="clear" w:color="auto" w:fill="auto"/>
          </w:tcPr>
          <w:p w14:paraId="13DE12E8"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4987FF36"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5469" w:type="dxa"/>
            <w:shd w:val="clear" w:color="auto" w:fill="auto"/>
          </w:tcPr>
          <w:p w14:paraId="0156858D"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r>
      <w:tr w:rsidR="00E4479F" w:rsidRPr="005D5695" w14:paraId="5AED021A" w14:textId="77777777" w:rsidTr="00806A69">
        <w:tc>
          <w:tcPr>
            <w:tcW w:w="684" w:type="dxa"/>
            <w:shd w:val="clear" w:color="auto" w:fill="auto"/>
          </w:tcPr>
          <w:p w14:paraId="21F82D80"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48F63D13"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5469" w:type="dxa"/>
            <w:shd w:val="clear" w:color="auto" w:fill="auto"/>
          </w:tcPr>
          <w:p w14:paraId="2991D6DF"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r>
    </w:tbl>
    <w:p w14:paraId="51767829" w14:textId="77777777" w:rsidR="00E4479F" w:rsidRPr="005D5695" w:rsidRDefault="00E4479F" w:rsidP="00E4479F">
      <w:pPr>
        <w:widowControl w:val="0"/>
        <w:spacing w:before="120" w:after="0" w:line="36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48EC9922"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Cuộc họp tiến hành bỏ phiếu về nhân sự giữ chức chủ tịch hội đồng quản trị</w:t>
      </w:r>
    </w:p>
    <w:p w14:paraId="37BB77D5"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2DF0EEFC"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0F0D13C4"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03BBEDFE"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5BA5EE0E"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hợp lệ:........... phiếu.</w:t>
      </w:r>
    </w:p>
    <w:p w14:paraId="07AA858D" w14:textId="77777777" w:rsidR="00E4479F" w:rsidRPr="005D5695" w:rsidRDefault="00E4479F" w:rsidP="00E4479F">
      <w:pPr>
        <w:widowControl w:val="0"/>
        <w:spacing w:before="80" w:after="12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b) Kết quả số phiếu bầu giữ chức</w:t>
      </w:r>
      <w:r w:rsidRPr="005D5695">
        <w:rPr>
          <w:rFonts w:ascii="Times New Roman" w:eastAsia="Times New Roman" w:hAnsi="Times New Roman" w:cs="Times New Roman"/>
          <w:iCs/>
          <w:sz w:val="28"/>
          <w:szCs w:val="26"/>
          <w:lang w:val="nl-NL"/>
        </w:rPr>
        <w:t xml:space="preserve"> chủ</w:t>
      </w:r>
      <w:r w:rsidRPr="005D5695">
        <w:rPr>
          <w:rFonts w:ascii="Times New Roman" w:eastAsia="Times New Roman" w:hAnsi="Times New Roman" w:cs="Times New Roman"/>
          <w:sz w:val="28"/>
          <w:szCs w:val="26"/>
          <w:lang w:val="nl-NL"/>
        </w:rPr>
        <w:t xml:space="preserve"> tịch hội đồng quản trị</w:t>
      </w:r>
      <w:r w:rsidRPr="005D5695">
        <w:rPr>
          <w:rFonts w:ascii="Times New Roman" w:eastAsia="Times New Roman" w:hAnsi="Times New Roman" w:cs="Times New Roman"/>
          <w:bCs/>
          <w:i/>
          <w:sz w:val="28"/>
          <w:szCs w:val="28"/>
          <w:lang w:val="nl-NL"/>
        </w:rPr>
        <w:t xml:space="preserve"> </w:t>
      </w:r>
      <w:r w:rsidRPr="005D5695">
        <w:rPr>
          <w:rFonts w:ascii="Times New Roman" w:eastAsia="Times New Roman" w:hAnsi="Times New Roman" w:cs="Times New Roman"/>
          <w:sz w:val="28"/>
          <w:szCs w:val="28"/>
          <w:lang w:val="nl-NL"/>
        </w:rPr>
        <w:t>từ cao xuống thấp của từng người trong danh sách giới thiệu</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538"/>
        <w:gridCol w:w="3841"/>
      </w:tblGrid>
      <w:tr w:rsidR="00E4479F" w:rsidRPr="005D5695" w14:paraId="21DAFAAD" w14:textId="77777777" w:rsidTr="00806A69">
        <w:trPr>
          <w:tblHeader/>
        </w:trPr>
        <w:tc>
          <w:tcPr>
            <w:tcW w:w="709" w:type="dxa"/>
            <w:shd w:val="clear" w:color="auto" w:fill="auto"/>
            <w:vAlign w:val="center"/>
          </w:tcPr>
          <w:p w14:paraId="33D22C5E"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260" w:type="dxa"/>
            <w:shd w:val="clear" w:color="auto" w:fill="auto"/>
            <w:vAlign w:val="center"/>
          </w:tcPr>
          <w:p w14:paraId="20FCEA31"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21B11DB0"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41" w:type="dxa"/>
            <w:shd w:val="clear" w:color="auto" w:fill="auto"/>
            <w:vAlign w:val="center"/>
          </w:tcPr>
          <w:p w14:paraId="22CCB225"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E4479F" w:rsidRPr="005D5695" w14:paraId="797AFB42" w14:textId="77777777" w:rsidTr="00806A69">
        <w:tc>
          <w:tcPr>
            <w:tcW w:w="709" w:type="dxa"/>
            <w:shd w:val="clear" w:color="auto" w:fill="auto"/>
          </w:tcPr>
          <w:p w14:paraId="68CF9264"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260" w:type="dxa"/>
            <w:shd w:val="clear" w:color="auto" w:fill="auto"/>
          </w:tcPr>
          <w:p w14:paraId="7E2FF478"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1538" w:type="dxa"/>
            <w:shd w:val="clear" w:color="auto" w:fill="auto"/>
          </w:tcPr>
          <w:p w14:paraId="10C2A040"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841" w:type="dxa"/>
            <w:shd w:val="clear" w:color="auto" w:fill="auto"/>
          </w:tcPr>
          <w:p w14:paraId="158A6615"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r>
      <w:tr w:rsidR="00E4479F" w:rsidRPr="005D5695" w14:paraId="0A3CC515" w14:textId="77777777" w:rsidTr="00806A69">
        <w:tc>
          <w:tcPr>
            <w:tcW w:w="709" w:type="dxa"/>
            <w:shd w:val="clear" w:color="auto" w:fill="auto"/>
          </w:tcPr>
          <w:p w14:paraId="7E0605B0"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260" w:type="dxa"/>
            <w:shd w:val="clear" w:color="auto" w:fill="auto"/>
          </w:tcPr>
          <w:p w14:paraId="481534BC"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1538" w:type="dxa"/>
            <w:shd w:val="clear" w:color="auto" w:fill="auto"/>
          </w:tcPr>
          <w:p w14:paraId="7094FD9D"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841" w:type="dxa"/>
            <w:shd w:val="clear" w:color="auto" w:fill="auto"/>
          </w:tcPr>
          <w:p w14:paraId="1ED270C4"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r>
    </w:tbl>
    <w:p w14:paraId="58615ABE"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 Căn cứ kết quả kiểm phiếu, ông/bà.......................... được bầu giữ chức </w:t>
      </w:r>
      <w:r w:rsidRPr="005D5695">
        <w:rPr>
          <w:rFonts w:ascii="Times New Roman" w:eastAsia="Times New Roman" w:hAnsi="Times New Roman" w:cs="Times New Roman"/>
          <w:iCs/>
          <w:sz w:val="28"/>
          <w:szCs w:val="26"/>
          <w:lang w:val="nl-NL"/>
        </w:rPr>
        <w:t>chủ</w:t>
      </w:r>
      <w:r w:rsidRPr="005D5695">
        <w:rPr>
          <w:rFonts w:ascii="Times New Roman" w:eastAsia="Times New Roman" w:hAnsi="Times New Roman" w:cs="Times New Roman"/>
          <w:sz w:val="28"/>
          <w:szCs w:val="26"/>
          <w:lang w:val="nl-NL"/>
        </w:rPr>
        <w:t xml:space="preserve"> tịch hội đồng quản trị.</w:t>
      </w:r>
    </w:p>
    <w:p w14:paraId="29E319FE" w14:textId="77777777" w:rsidR="00E4479F" w:rsidRPr="005D5695" w:rsidRDefault="00E4479F" w:rsidP="00E4479F">
      <w:pPr>
        <w:widowControl w:val="0"/>
        <w:spacing w:before="80" w:after="0" w:line="36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0868FF7E"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iCs/>
          <w:sz w:val="28"/>
          <w:szCs w:val="26"/>
          <w:lang w:val="nl-NL"/>
        </w:rPr>
      </w:pPr>
      <w:r w:rsidRPr="005D5695">
        <w:rPr>
          <w:rFonts w:ascii="Times New Roman" w:eastAsia="Times New Roman" w:hAnsi="Times New Roman" w:cs="Times New Roman"/>
          <w:bCs/>
          <w:iCs/>
          <w:sz w:val="28"/>
          <w:szCs w:val="20"/>
          <w:lang w:val="nl-NL"/>
        </w:rPr>
        <w:t>3</w:t>
      </w:r>
      <w:r w:rsidRPr="005D5695">
        <w:rPr>
          <w:rFonts w:ascii="Times New Roman" w:eastAsia="Times New Roman" w:hAnsi="Times New Roman" w:cs="Times New Roman"/>
          <w:sz w:val="28"/>
          <w:szCs w:val="26"/>
          <w:lang w:val="nl-NL"/>
        </w:rPr>
        <w:t>. Cuộc họp tiến hành bỏ phiếu về nhân sự giữ chức thư ký hội đồng quản trị</w:t>
      </w:r>
    </w:p>
    <w:p w14:paraId="3F1E2C90"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03A0551A"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lastRenderedPageBreak/>
        <w:t>- Số phiếu phát ra:.............. phiếu.</w:t>
      </w:r>
    </w:p>
    <w:p w14:paraId="38ED702E"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thu về:............... phiếu.</w:t>
      </w:r>
    </w:p>
    <w:p w14:paraId="07F57539"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6E9EBD62"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hợp lệ:........... phiếu.</w:t>
      </w:r>
    </w:p>
    <w:p w14:paraId="5AD442D9" w14:textId="77777777" w:rsidR="00E4479F" w:rsidRPr="005D5695" w:rsidRDefault="00E4479F" w:rsidP="00E4479F">
      <w:pPr>
        <w:widowControl w:val="0"/>
        <w:spacing w:before="80" w:after="12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b) Kết quả số phiếu bầu giữ chức </w:t>
      </w:r>
      <w:r w:rsidRPr="005D5695">
        <w:rPr>
          <w:rFonts w:ascii="Times New Roman" w:eastAsia="Times New Roman" w:hAnsi="Times New Roman" w:cs="Times New Roman"/>
          <w:sz w:val="28"/>
          <w:szCs w:val="26"/>
          <w:lang w:val="nl-NL"/>
        </w:rPr>
        <w:t xml:space="preserve">thư ký hội đồng quản trị </w:t>
      </w:r>
      <w:r w:rsidRPr="005D5695">
        <w:rPr>
          <w:rFonts w:ascii="Times New Roman" w:eastAsia="Times New Roman" w:hAnsi="Times New Roman" w:cs="Times New Roman"/>
          <w:sz w:val="28"/>
          <w:szCs w:val="28"/>
          <w:lang w:val="nl-NL"/>
        </w:rPr>
        <w:t>từ cao xuống thấp của từng người trong danh sách giới thiệu</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538"/>
        <w:gridCol w:w="3841"/>
      </w:tblGrid>
      <w:tr w:rsidR="00E4479F" w:rsidRPr="005D5695" w14:paraId="3F676ED0" w14:textId="77777777" w:rsidTr="00806A69">
        <w:trPr>
          <w:tblHeader/>
        </w:trPr>
        <w:tc>
          <w:tcPr>
            <w:tcW w:w="709" w:type="dxa"/>
            <w:shd w:val="clear" w:color="auto" w:fill="auto"/>
            <w:vAlign w:val="center"/>
          </w:tcPr>
          <w:p w14:paraId="1C156E8D"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260" w:type="dxa"/>
            <w:shd w:val="clear" w:color="auto" w:fill="auto"/>
            <w:vAlign w:val="center"/>
          </w:tcPr>
          <w:p w14:paraId="7D3EEA64"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71B2EFFE"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41" w:type="dxa"/>
            <w:shd w:val="clear" w:color="auto" w:fill="auto"/>
            <w:vAlign w:val="center"/>
          </w:tcPr>
          <w:p w14:paraId="78ADD23D" w14:textId="77777777" w:rsidR="00E4479F" w:rsidRPr="005D5695" w:rsidRDefault="00E4479F" w:rsidP="00806A69">
            <w:pPr>
              <w:widowControl w:val="0"/>
              <w:spacing w:before="40" w:after="4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E4479F" w:rsidRPr="005D5695" w14:paraId="5E65D5E9" w14:textId="77777777" w:rsidTr="00806A69">
        <w:tc>
          <w:tcPr>
            <w:tcW w:w="709" w:type="dxa"/>
            <w:shd w:val="clear" w:color="auto" w:fill="auto"/>
          </w:tcPr>
          <w:p w14:paraId="7E12F6C1"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260" w:type="dxa"/>
            <w:shd w:val="clear" w:color="auto" w:fill="auto"/>
          </w:tcPr>
          <w:p w14:paraId="3891381C"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1538" w:type="dxa"/>
            <w:shd w:val="clear" w:color="auto" w:fill="auto"/>
          </w:tcPr>
          <w:p w14:paraId="36225686"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841" w:type="dxa"/>
            <w:shd w:val="clear" w:color="auto" w:fill="auto"/>
          </w:tcPr>
          <w:p w14:paraId="5E5E300A"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r>
      <w:tr w:rsidR="00E4479F" w:rsidRPr="005D5695" w14:paraId="1D19B87F" w14:textId="77777777" w:rsidTr="00806A69">
        <w:tc>
          <w:tcPr>
            <w:tcW w:w="709" w:type="dxa"/>
            <w:shd w:val="clear" w:color="auto" w:fill="auto"/>
          </w:tcPr>
          <w:p w14:paraId="03CC232A"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260" w:type="dxa"/>
            <w:shd w:val="clear" w:color="auto" w:fill="auto"/>
          </w:tcPr>
          <w:p w14:paraId="496DBBBA"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1538" w:type="dxa"/>
            <w:shd w:val="clear" w:color="auto" w:fill="auto"/>
          </w:tcPr>
          <w:p w14:paraId="11C7B4A0"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c>
          <w:tcPr>
            <w:tcW w:w="3841" w:type="dxa"/>
            <w:shd w:val="clear" w:color="auto" w:fill="auto"/>
          </w:tcPr>
          <w:p w14:paraId="356920BD" w14:textId="77777777" w:rsidR="00E4479F" w:rsidRPr="005D5695" w:rsidRDefault="00E4479F" w:rsidP="00806A69">
            <w:pPr>
              <w:widowControl w:val="0"/>
              <w:spacing w:before="40" w:after="40" w:line="360" w:lineRule="exact"/>
              <w:jc w:val="both"/>
              <w:rPr>
                <w:rFonts w:ascii="Times New Roman" w:eastAsia="Times New Roman" w:hAnsi="Times New Roman" w:cs="Times New Roman"/>
                <w:sz w:val="28"/>
                <w:szCs w:val="28"/>
                <w:lang w:val="nl-NL"/>
              </w:rPr>
            </w:pPr>
          </w:p>
        </w:tc>
      </w:tr>
    </w:tbl>
    <w:p w14:paraId="7EC79EB3"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iCs/>
          <w:sz w:val="28"/>
          <w:szCs w:val="28"/>
          <w:lang w:val="nl-NL"/>
        </w:rPr>
      </w:pPr>
      <w:r w:rsidRPr="005D5695">
        <w:rPr>
          <w:rFonts w:ascii="Times New Roman" w:eastAsia="Times New Roman" w:hAnsi="Times New Roman" w:cs="Times New Roman"/>
          <w:sz w:val="28"/>
          <w:szCs w:val="28"/>
          <w:lang w:val="nl-NL"/>
        </w:rPr>
        <w:t xml:space="preserve">c) Căn cứ kết quả kiểm phiếu, ông/bà........................ được bầu giữ chức </w:t>
      </w:r>
      <w:r w:rsidRPr="005D5695">
        <w:rPr>
          <w:rFonts w:ascii="Times New Roman" w:eastAsia="Times New Roman" w:hAnsi="Times New Roman" w:cs="Times New Roman"/>
          <w:bCs/>
          <w:iCs/>
          <w:sz w:val="28"/>
          <w:szCs w:val="28"/>
          <w:lang w:val="nl-NL"/>
        </w:rPr>
        <w:t>t</w:t>
      </w:r>
      <w:r w:rsidRPr="005D5695">
        <w:rPr>
          <w:rFonts w:ascii="Times New Roman" w:eastAsia="Times New Roman" w:hAnsi="Times New Roman" w:cs="Times New Roman"/>
          <w:sz w:val="28"/>
          <w:szCs w:val="26"/>
          <w:lang w:val="nl-NL"/>
        </w:rPr>
        <w:t>hư ký hội đồng quản trị</w:t>
      </w:r>
      <w:r w:rsidRPr="005D5695">
        <w:rPr>
          <w:rFonts w:ascii="Times New Roman" w:eastAsia="Times New Roman" w:hAnsi="Times New Roman" w:cs="Times New Roman"/>
          <w:bCs/>
          <w:iCs/>
          <w:sz w:val="28"/>
          <w:szCs w:val="28"/>
          <w:lang w:val="nl-NL"/>
        </w:rPr>
        <w:t>.</w:t>
      </w:r>
    </w:p>
    <w:p w14:paraId="4B202C91" w14:textId="77777777" w:rsidR="00E4479F" w:rsidRPr="005D5695" w:rsidRDefault="00E4479F" w:rsidP="00E4479F">
      <w:pPr>
        <w:widowControl w:val="0"/>
        <w:spacing w:before="80" w:after="0" w:line="360" w:lineRule="exact"/>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2C5A941D"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t>Biên bản này được lập thành...... bản và được các thành viên tham dự cuộc họp nhất trí thông qua.</w:t>
      </w:r>
    </w:p>
    <w:p w14:paraId="29F0E36B" w14:textId="77777777" w:rsidR="00E4479F" w:rsidRPr="005D5695" w:rsidRDefault="00E4479F" w:rsidP="00E4479F">
      <w:pPr>
        <w:widowControl w:val="0"/>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Cuộc họp kết thúc vào..... giờ.... ngày..... tháng.... năm....../.</w:t>
      </w:r>
    </w:p>
    <w:p w14:paraId="19515345" w14:textId="77777777" w:rsidR="00E4479F" w:rsidRPr="005D5695" w:rsidRDefault="00E4479F" w:rsidP="00E4479F">
      <w:pPr>
        <w:widowControl w:val="0"/>
        <w:spacing w:before="60" w:after="0" w:line="360" w:lineRule="exact"/>
        <w:jc w:val="both"/>
        <w:rPr>
          <w:rFonts w:ascii="Times New Roman" w:eastAsia="Times New Roman" w:hAnsi="Times New Roman" w:cs="Times New Roman"/>
          <w:sz w:val="28"/>
          <w:szCs w:val="28"/>
          <w:lang w:val="nl-NL"/>
        </w:rPr>
      </w:pPr>
    </w:p>
    <w:tbl>
      <w:tblPr>
        <w:tblW w:w="5000" w:type="pct"/>
        <w:tblLook w:val="01E0" w:firstRow="1" w:lastRow="1" w:firstColumn="1" w:lastColumn="1" w:noHBand="0" w:noVBand="0"/>
      </w:tblPr>
      <w:tblGrid>
        <w:gridCol w:w="4536"/>
        <w:gridCol w:w="4536"/>
      </w:tblGrid>
      <w:tr w:rsidR="00E4479F" w:rsidRPr="005D5695" w14:paraId="52079BF3" w14:textId="77777777" w:rsidTr="00806A69">
        <w:trPr>
          <w:trHeight w:val="1036"/>
        </w:trPr>
        <w:tc>
          <w:tcPr>
            <w:tcW w:w="2500" w:type="pct"/>
          </w:tcPr>
          <w:p w14:paraId="5FF437E9" w14:textId="77777777" w:rsidR="00E4479F" w:rsidRPr="005D5695" w:rsidRDefault="00E4479F"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THƯ KÝ CUỘC HỌP</w:t>
            </w:r>
          </w:p>
          <w:p w14:paraId="3711C82D" w14:textId="77777777" w:rsidR="00E4479F" w:rsidRPr="005D5695" w:rsidRDefault="00E4479F"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40393AB8" w14:textId="77777777" w:rsidR="00E4479F" w:rsidRPr="005D5695" w:rsidRDefault="00E4479F" w:rsidP="00806A69">
            <w:pPr>
              <w:widowControl w:val="0"/>
              <w:spacing w:after="0" w:line="240" w:lineRule="auto"/>
              <w:jc w:val="center"/>
              <w:outlineLvl w:val="0"/>
              <w:rPr>
                <w:rFonts w:ascii="Times New Roman" w:eastAsia="Times New Roman" w:hAnsi="Times New Roman" w:cs="Times New Roman"/>
                <w:b/>
                <w:sz w:val="28"/>
                <w:szCs w:val="28"/>
                <w:lang w:val="nl-NL"/>
              </w:rPr>
            </w:pPr>
          </w:p>
        </w:tc>
        <w:tc>
          <w:tcPr>
            <w:tcW w:w="2500" w:type="pct"/>
          </w:tcPr>
          <w:p w14:paraId="6E8E6C8C" w14:textId="77777777" w:rsidR="00E4479F" w:rsidRPr="005D5695" w:rsidRDefault="00E4479F"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CHỦ TRÌ CUỘC HỌP</w:t>
            </w:r>
          </w:p>
          <w:p w14:paraId="68E7308A" w14:textId="77777777" w:rsidR="00E4479F" w:rsidRPr="005D5695" w:rsidRDefault="00E4479F"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p w14:paraId="083E1DBD" w14:textId="77777777" w:rsidR="00E4479F" w:rsidRPr="005D5695" w:rsidRDefault="00E4479F" w:rsidP="00806A69">
            <w:pPr>
              <w:widowControl w:val="0"/>
              <w:spacing w:after="0" w:line="240" w:lineRule="auto"/>
              <w:jc w:val="center"/>
              <w:outlineLvl w:val="0"/>
              <w:rPr>
                <w:rFonts w:ascii="Times New Roman" w:eastAsia="Times New Roman" w:hAnsi="Times New Roman" w:cs="Times New Roman"/>
                <w:b/>
                <w:sz w:val="28"/>
                <w:szCs w:val="28"/>
                <w:lang w:val="nl-NL"/>
              </w:rPr>
            </w:pPr>
          </w:p>
        </w:tc>
      </w:tr>
    </w:tbl>
    <w:p w14:paraId="08F68D47" w14:textId="77777777" w:rsidR="00E4479F" w:rsidRPr="005D5695" w:rsidRDefault="00E4479F" w:rsidP="00E4479F">
      <w:pPr>
        <w:shd w:val="clear" w:color="auto" w:fill="FFFFFF"/>
        <w:spacing w:before="120" w:after="120" w:line="240" w:lineRule="auto"/>
        <w:jc w:val="center"/>
        <w:rPr>
          <w:rFonts w:ascii="Times New Roman" w:eastAsia="Times New Roman" w:hAnsi="Times New Roman" w:cs="Times New Roman"/>
          <w:b/>
          <w:bCs/>
          <w:sz w:val="24"/>
          <w:szCs w:val="24"/>
          <w:lang w:val="nl-NL" w:eastAsia="vi-VN"/>
        </w:rPr>
      </w:pPr>
    </w:p>
    <w:bookmarkEnd w:id="0"/>
    <w:p w14:paraId="759681A8" w14:textId="77777777" w:rsidR="00E4479F" w:rsidRPr="005D5695" w:rsidRDefault="00E4479F" w:rsidP="00E4479F">
      <w:pPr>
        <w:spacing w:before="120" w:after="120" w:line="240" w:lineRule="auto"/>
        <w:rPr>
          <w:rFonts w:ascii="Times New Roman" w:hAnsi="Times New Roman" w:cs="Times New Roman"/>
          <w:sz w:val="24"/>
          <w:szCs w:val="24"/>
        </w:rPr>
      </w:pPr>
    </w:p>
    <w:p w14:paraId="29F8F1F5" w14:textId="77777777" w:rsidR="00E4479F" w:rsidRPr="005D5695" w:rsidRDefault="00E4479F" w:rsidP="00E4479F">
      <w:pPr>
        <w:spacing w:before="120" w:after="120" w:line="240" w:lineRule="auto"/>
        <w:rPr>
          <w:rFonts w:ascii="Times New Roman" w:hAnsi="Times New Roman" w:cs="Times New Roman"/>
          <w:sz w:val="26"/>
          <w:szCs w:val="26"/>
        </w:rPr>
      </w:pPr>
    </w:p>
    <w:p w14:paraId="4E671B72" w14:textId="77777777" w:rsidR="00E4479F" w:rsidRPr="005D5695" w:rsidRDefault="00E4479F" w:rsidP="00E4479F">
      <w:pPr>
        <w:spacing w:before="120" w:after="120" w:line="240" w:lineRule="auto"/>
        <w:rPr>
          <w:rFonts w:ascii="Times New Roman" w:hAnsi="Times New Roman" w:cs="Times New Roman"/>
          <w:sz w:val="26"/>
          <w:szCs w:val="26"/>
        </w:rPr>
      </w:pPr>
    </w:p>
    <w:p w14:paraId="6494BD47" w14:textId="77777777" w:rsidR="00E4479F" w:rsidRPr="005D5695" w:rsidRDefault="00E4479F" w:rsidP="00E4479F">
      <w:pPr>
        <w:spacing w:before="120" w:after="120" w:line="240" w:lineRule="auto"/>
        <w:rPr>
          <w:rFonts w:ascii="Times New Roman" w:hAnsi="Times New Roman" w:cs="Times New Roman"/>
          <w:sz w:val="26"/>
          <w:szCs w:val="26"/>
        </w:rPr>
      </w:pPr>
    </w:p>
    <w:p w14:paraId="392E36F8" w14:textId="77777777" w:rsidR="00E4479F" w:rsidRPr="005D5695" w:rsidRDefault="00E4479F" w:rsidP="00E4479F">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3CFF8A55" w14:textId="77777777" w:rsidR="00E4479F" w:rsidRPr="005D5695" w:rsidRDefault="00E4479F" w:rsidP="00E4479F">
      <w:pPr>
        <w:widowControl w:val="0"/>
        <w:spacing w:before="40"/>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(1) Tên trường trung cấp tư thục.</w:t>
      </w:r>
    </w:p>
    <w:p w14:paraId="5BF5720C" w14:textId="77777777" w:rsidR="00A81618" w:rsidRDefault="00A81618"/>
    <w:sectPr w:rsidR="00A81618" w:rsidSect="005A5103">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9F"/>
    <w:rsid w:val="005A5103"/>
    <w:rsid w:val="00A81618"/>
    <w:rsid w:val="00E4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8EBD"/>
  <w15:chartTrackingRefBased/>
  <w15:docId w15:val="{4E1A9164-2520-49E9-8D77-F226F9EB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479F"/>
    <w:rPr>
      <w:color w:val="0000FF"/>
      <w:u w:val="single"/>
    </w:rPr>
  </w:style>
  <w:style w:type="paragraph" w:styleId="BodyText">
    <w:name w:val="Body Text"/>
    <w:basedOn w:val="Normal"/>
    <w:link w:val="BodyTextChar"/>
    <w:unhideWhenUsed/>
    <w:rsid w:val="00E4479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E4479F"/>
    <w:rPr>
      <w:rFonts w:ascii="Times New Roman" w:eastAsia="Calibri" w:hAnsi="Times New Roman" w:cs="Times New Roman"/>
      <w:sz w:val="26"/>
      <w:szCs w:val="24"/>
    </w:rPr>
  </w:style>
  <w:style w:type="character" w:customStyle="1" w:styleId="fontstyle01">
    <w:name w:val="fontstyle01"/>
    <w:rsid w:val="00E4479F"/>
    <w:rPr>
      <w:rFonts w:ascii="TimesNewRomanPS-BoldMT" w:hAnsi="TimesNewRomanPS-BoldMT" w:cs="TimesNewRomanPS-BoldM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2022-05-30T07:16:00Z</dcterms:created>
  <dcterms:modified xsi:type="dcterms:W3CDTF">2022-05-30T07:16:00Z</dcterms:modified>
</cp:coreProperties>
</file>